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DB67F3" w14:textId="5399F959" w:rsidR="004C6F0F" w:rsidRPr="00205597" w:rsidRDefault="004C6F0F" w:rsidP="004C6F0F">
      <w:pPr>
        <w:spacing w:line="276" w:lineRule="auto"/>
        <w:jc w:val="center"/>
        <w:rPr>
          <w:rFonts w:cs="Calibri"/>
          <w:b/>
          <w:color w:val="FFFFFF" w:themeColor="background1"/>
          <w:sz w:val="28"/>
          <w:lang w:val="fr-FR" w:eastAsia="ja-JP"/>
        </w:rPr>
      </w:pPr>
      <w:r w:rsidRPr="00205597">
        <w:rPr>
          <w:rFonts w:cs="Calibri"/>
          <w:b/>
          <w:color w:val="FFFFFF" w:themeColor="background1"/>
          <w:sz w:val="36"/>
          <w:lang w:val="fr-FR" w:eastAsia="ja-JP"/>
        </w:rPr>
        <w:t>ET F</w:t>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t xml:space="preserve"> U</w:t>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t>C</w:t>
      </w:r>
      <w:r w:rsidRPr="00205597">
        <w:rPr>
          <w:rFonts w:cs="Calibri"/>
          <w:b/>
          <w:color w:val="FFFFFF" w:themeColor="background1"/>
          <w:sz w:val="28"/>
          <w:lang w:val="fr-FR" w:eastAsia="ja-JP"/>
        </w:rPr>
        <w:t>OR ION</w:t>
      </w:r>
    </w:p>
    <w:p w14:paraId="1A2FA06F" w14:textId="5A19436D" w:rsidR="004C6F0F" w:rsidRPr="00205597" w:rsidRDefault="004C6F0F" w:rsidP="00F37E6C">
      <w:pPr>
        <w:shd w:val="clear" w:color="auto" w:fill="215E99" w:themeFill="text2" w:themeFillTint="BF"/>
        <w:spacing w:before="0" w:after="0" w:line="276" w:lineRule="auto"/>
        <w:jc w:val="center"/>
        <w:rPr>
          <w:rFonts w:cs="Calibri"/>
          <w:b/>
          <w:color w:val="FFFFFF" w:themeColor="background1"/>
          <w:sz w:val="56"/>
          <w:szCs w:val="48"/>
          <w:lang w:val="fr-FR" w:eastAsia="ja-JP"/>
        </w:rPr>
      </w:pPr>
      <w:r w:rsidRPr="00205597">
        <w:rPr>
          <w:rFonts w:cs="Calibri"/>
          <w:b/>
          <w:color w:val="FFFFFF" w:themeColor="background1"/>
          <w:sz w:val="56"/>
          <w:szCs w:val="48"/>
          <w:lang w:val="fr-FR" w:eastAsia="ja-JP"/>
        </w:rPr>
        <w:t xml:space="preserve">Tender </w:t>
      </w:r>
      <w:proofErr w:type="spellStart"/>
      <w:r w:rsidRPr="00205597">
        <w:rPr>
          <w:rFonts w:cs="Calibri"/>
          <w:b/>
          <w:color w:val="FFFFFF" w:themeColor="background1"/>
          <w:sz w:val="56"/>
          <w:szCs w:val="48"/>
          <w:lang w:val="fr-FR" w:eastAsia="ja-JP"/>
        </w:rPr>
        <w:t>Response</w:t>
      </w:r>
      <w:proofErr w:type="spellEnd"/>
      <w:r w:rsidRPr="00205597">
        <w:rPr>
          <w:rFonts w:cs="Calibri"/>
          <w:b/>
          <w:color w:val="FFFFFF" w:themeColor="background1"/>
          <w:sz w:val="56"/>
          <w:szCs w:val="48"/>
          <w:lang w:val="fr-FR" w:eastAsia="ja-JP"/>
        </w:rPr>
        <w:t xml:space="preserve"> Document</w:t>
      </w:r>
    </w:p>
    <w:p w14:paraId="2C82625E" w14:textId="4768311C" w:rsidR="004C6F0F" w:rsidRPr="00881BAD" w:rsidRDefault="004C6F0F" w:rsidP="00F37E6C">
      <w:pPr>
        <w:shd w:val="clear" w:color="auto" w:fill="215E99" w:themeFill="text2" w:themeFillTint="BF"/>
        <w:spacing w:before="0" w:after="0" w:line="276" w:lineRule="auto"/>
        <w:jc w:val="center"/>
        <w:rPr>
          <w:rFonts w:cs="Calibri"/>
          <w:b/>
          <w:color w:val="FFFFFF" w:themeColor="background1"/>
          <w:sz w:val="56"/>
          <w:szCs w:val="48"/>
          <w:lang w:val="en-US" w:eastAsia="ja-JP"/>
        </w:rPr>
      </w:pPr>
      <w:r>
        <w:rPr>
          <w:rFonts w:cs="Calibri"/>
          <w:b/>
          <w:color w:val="FFFFFF" w:themeColor="background1"/>
          <w:sz w:val="56"/>
          <w:szCs w:val="48"/>
          <w:lang w:val="en-US" w:eastAsia="ja-JP"/>
        </w:rPr>
        <w:t>(TRD- Award Criteria)</w:t>
      </w:r>
    </w:p>
    <w:tbl>
      <w:tblPr>
        <w:tblStyle w:val="GridTable4-Accent1"/>
        <w:tblW w:w="5000" w:type="pct"/>
        <w:tblLook w:val="04A0" w:firstRow="1" w:lastRow="0" w:firstColumn="1" w:lastColumn="0" w:noHBand="0" w:noVBand="1"/>
      </w:tblPr>
      <w:tblGrid>
        <w:gridCol w:w="2122"/>
        <w:gridCol w:w="424"/>
        <w:gridCol w:w="1985"/>
        <w:gridCol w:w="4485"/>
      </w:tblGrid>
      <w:tr w:rsidR="004C6F0F" w:rsidRPr="000A77C6" w14:paraId="605273DD" w14:textId="77777777" w:rsidTr="290138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7" w:type="pct"/>
            <w:shd w:val="clear" w:color="auto" w:fill="215E99" w:themeFill="text2" w:themeFillTint="BF"/>
          </w:tcPr>
          <w:p w14:paraId="69071EDB" w14:textId="77777777" w:rsidR="004C6F0F" w:rsidRPr="000A77C6" w:rsidRDefault="004C6F0F">
            <w:pPr>
              <w:spacing w:line="276" w:lineRule="auto"/>
              <w:rPr>
                <w:rFonts w:eastAsiaTheme="minorEastAsia" w:cs="Calibri"/>
                <w:color w:val="FFFFFF" w:themeColor="background1"/>
                <w:sz w:val="28"/>
                <w:szCs w:val="28"/>
                <w:highlight w:val="yellow"/>
                <w:lang w:val="en-US" w:eastAsia="ja-JP"/>
              </w:rPr>
            </w:pPr>
            <w:r w:rsidRPr="000A77C6">
              <w:rPr>
                <w:rFonts w:eastAsiaTheme="minorEastAsia" w:cs="Calibri"/>
                <w:color w:val="FFFFFF" w:themeColor="background1"/>
                <w:sz w:val="28"/>
                <w:szCs w:val="28"/>
                <w:lang w:val="en-US" w:eastAsia="ja-JP"/>
              </w:rPr>
              <w:t>Title of Tender:</w:t>
            </w:r>
          </w:p>
        </w:tc>
        <w:tc>
          <w:tcPr>
            <w:tcW w:w="3823" w:type="pct"/>
            <w:gridSpan w:val="3"/>
            <w:shd w:val="clear" w:color="auto" w:fill="FFFFFF" w:themeFill="background1"/>
          </w:tcPr>
          <w:p w14:paraId="5137AF71" w14:textId="43E04591" w:rsidR="004C6F0F" w:rsidRPr="0028618E" w:rsidRDefault="00FD4858" w:rsidP="0028618E">
            <w:pPr>
              <w:cnfStyle w:val="100000000000" w:firstRow="1" w:lastRow="0" w:firstColumn="0" w:lastColumn="0" w:oddVBand="0" w:evenVBand="0" w:oddHBand="0" w:evenHBand="0" w:firstRowFirstColumn="0" w:firstRowLastColumn="0" w:lastRowFirstColumn="0" w:lastRowLastColumn="0"/>
              <w:rPr>
                <w:rFonts w:ascii="Open Sans" w:hAnsi="Open Sans" w:cs="Open Sans"/>
                <w:sz w:val="24"/>
                <w:szCs w:val="24"/>
              </w:rPr>
            </w:pPr>
            <w:r w:rsidRPr="290138CC">
              <w:rPr>
                <w:rFonts w:ascii="Open Sans" w:hAnsi="Open Sans" w:cs="Open Sans"/>
                <w:sz w:val="24"/>
                <w:szCs w:val="24"/>
              </w:rPr>
              <w:t>Architect-led Integrated Design Team services for Refurbishment and Upgrade Works at ERC Offices, DCU St Patrick's Campus, Drumcondra, Dublin 9</w:t>
            </w:r>
            <w:r w:rsidR="53A82C52" w:rsidRPr="290138CC">
              <w:rPr>
                <w:rFonts w:ascii="Open Sans" w:hAnsi="Open Sans" w:cs="Open Sans"/>
                <w:sz w:val="24"/>
                <w:szCs w:val="24"/>
              </w:rPr>
              <w:t xml:space="preserve"> </w:t>
            </w:r>
          </w:p>
        </w:tc>
      </w:tr>
      <w:tr w:rsidR="004C6F0F" w:rsidRPr="000A77C6" w14:paraId="5DE21924" w14:textId="77777777" w:rsidTr="290138CC">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shd w:val="clear" w:color="auto" w:fill="215E99" w:themeFill="text2" w:themeFillTint="BF"/>
          </w:tcPr>
          <w:p w14:paraId="7E1745EA" w14:textId="3144511C" w:rsidR="004C6F0F" w:rsidRPr="00061B8E" w:rsidRDefault="004C6F0F">
            <w:pPr>
              <w:spacing w:line="276" w:lineRule="auto"/>
              <w:rPr>
                <w:rFonts w:eastAsiaTheme="minorEastAsia" w:cs="Calibri"/>
                <w:color w:val="FFFFFF" w:themeColor="background1"/>
                <w:sz w:val="28"/>
                <w:szCs w:val="28"/>
                <w:highlight w:val="yellow"/>
                <w:lang w:val="en-US" w:eastAsia="ja-JP"/>
              </w:rPr>
            </w:pPr>
            <w:r w:rsidRPr="00061B8E">
              <w:rPr>
                <w:rFonts w:eastAsiaTheme="minorEastAsia" w:cs="Calibri"/>
                <w:color w:val="FFFFFF" w:themeColor="background1"/>
                <w:sz w:val="28"/>
                <w:szCs w:val="28"/>
                <w:lang w:val="en-US" w:eastAsia="ja-JP"/>
              </w:rPr>
              <w:t xml:space="preserve">Description of </w:t>
            </w:r>
            <w:r w:rsidR="00567E89">
              <w:rPr>
                <w:rFonts w:eastAsiaTheme="minorEastAsia" w:cs="Calibri"/>
                <w:color w:val="FFFFFF" w:themeColor="background1"/>
                <w:sz w:val="28"/>
                <w:szCs w:val="28"/>
                <w:lang w:val="en-US" w:eastAsia="ja-JP"/>
              </w:rPr>
              <w:t>Process</w:t>
            </w:r>
            <w:r w:rsidRPr="00061B8E">
              <w:rPr>
                <w:rFonts w:eastAsiaTheme="minorEastAsia" w:cs="Calibri"/>
                <w:color w:val="FFFFFF" w:themeColor="background1"/>
                <w:sz w:val="28"/>
                <w:szCs w:val="28"/>
                <w:lang w:val="en-US" w:eastAsia="ja-JP"/>
              </w:rPr>
              <w:t>:</w:t>
            </w:r>
          </w:p>
        </w:tc>
      </w:tr>
      <w:tr w:rsidR="004C6F0F" w:rsidRPr="000A77C6" w14:paraId="74AAFA3E" w14:textId="77777777" w:rsidTr="290138CC">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tcPr>
          <w:p w14:paraId="45EB7316" w14:textId="29B2E9DA" w:rsidR="004C6F0F" w:rsidRPr="00831829" w:rsidRDefault="00831829" w:rsidP="00831829">
            <w:pPr>
              <w:spacing w:line="276" w:lineRule="auto"/>
              <w:rPr>
                <w:b w:val="0"/>
                <w:bCs w:val="0"/>
                <w:iCs/>
                <w:color w:val="auto"/>
                <w:lang w:val="en-IE"/>
              </w:rPr>
            </w:pPr>
            <w:r w:rsidRPr="00831829">
              <w:rPr>
                <w:b w:val="0"/>
                <w:bCs w:val="0"/>
                <w:iCs/>
                <w:color w:val="auto"/>
              </w:rPr>
              <w:t xml:space="preserve">The proposed project involves the provision </w:t>
            </w:r>
            <w:r w:rsidR="00FD4858" w:rsidRPr="00FD4858">
              <w:rPr>
                <w:b w:val="0"/>
                <w:bCs w:val="0"/>
                <w:iCs/>
                <w:color w:val="auto"/>
              </w:rPr>
              <w:t>of Architect-led Integrated Design Team Services for the refurbishment and accessibility upgrade of ERC Offices, DCU St Patrick’s Campus, Drumcondra, Dublin 9, including design development, statutory approvals, procurement support, construction stage services and project completion</w:t>
            </w:r>
          </w:p>
        </w:tc>
      </w:tr>
      <w:tr w:rsidR="004C6F0F" w:rsidRPr="000A77C6" w14:paraId="1808CB9E" w14:textId="77777777" w:rsidTr="290138CC">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shd w:val="clear" w:color="auto" w:fill="215E99" w:themeFill="text2" w:themeFillTint="BF"/>
          </w:tcPr>
          <w:p w14:paraId="5E4F01E6" w14:textId="77777777" w:rsidR="004C6F0F" w:rsidRPr="00061B8E" w:rsidRDefault="004C6F0F">
            <w:pPr>
              <w:spacing w:line="276" w:lineRule="auto"/>
              <w:rPr>
                <w:rFonts w:eastAsiaTheme="minorEastAsia" w:cs="Calibri"/>
                <w:color w:val="FFFFFF" w:themeColor="background1"/>
                <w:sz w:val="28"/>
                <w:szCs w:val="28"/>
                <w:lang w:val="en-US" w:eastAsia="ja-JP"/>
              </w:rPr>
            </w:pPr>
            <w:r w:rsidRPr="00061B8E">
              <w:rPr>
                <w:rFonts w:eastAsiaTheme="minorEastAsia" w:cs="Calibri"/>
                <w:color w:val="FFFFFF" w:themeColor="background1"/>
                <w:sz w:val="28"/>
                <w:szCs w:val="28"/>
                <w:lang w:val="en-US" w:eastAsia="ja-JP"/>
              </w:rPr>
              <w:t>Key Dates:</w:t>
            </w:r>
          </w:p>
        </w:tc>
      </w:tr>
      <w:tr w:rsidR="004C6F0F" w:rsidRPr="000A77C6" w14:paraId="1618BAA8" w14:textId="77777777" w:rsidTr="290138CC">
        <w:tc>
          <w:tcPr>
            <w:cnfStyle w:val="001000000000" w:firstRow="0" w:lastRow="0" w:firstColumn="1" w:lastColumn="0" w:oddVBand="0" w:evenVBand="0" w:oddHBand="0" w:evenHBand="0" w:firstRowFirstColumn="0" w:firstRowLastColumn="0" w:lastRowFirstColumn="0" w:lastRowLastColumn="0"/>
            <w:tcW w:w="2513" w:type="pct"/>
            <w:gridSpan w:val="3"/>
            <w:tcBorders>
              <w:top w:val="single" w:sz="4" w:space="0" w:color="419599"/>
              <w:left w:val="single" w:sz="4" w:space="0" w:color="419599"/>
              <w:bottom w:val="single" w:sz="4" w:space="0" w:color="419599"/>
              <w:right w:val="single" w:sz="4" w:space="0" w:color="419599"/>
            </w:tcBorders>
            <w:shd w:val="clear" w:color="auto" w:fill="215E99" w:themeFill="text2" w:themeFillTint="BF"/>
          </w:tcPr>
          <w:p w14:paraId="247837EE" w14:textId="77777777" w:rsidR="004C6F0F" w:rsidRPr="00061B8E" w:rsidRDefault="004C6F0F">
            <w:pPr>
              <w:spacing w:line="276" w:lineRule="auto"/>
              <w:rPr>
                <w:rFonts w:eastAsiaTheme="minorEastAsia" w:cs="Calibri"/>
                <w:color w:val="FFFFFF" w:themeColor="background1"/>
                <w:sz w:val="24"/>
                <w:szCs w:val="24"/>
                <w:lang w:val="en-US" w:eastAsia="ja-JP"/>
              </w:rPr>
            </w:pPr>
            <w:r w:rsidRPr="00061B8E">
              <w:rPr>
                <w:rFonts w:eastAsiaTheme="minorEastAsia" w:cs="Calibri"/>
                <w:color w:val="FFFFFF" w:themeColor="background1"/>
                <w:sz w:val="24"/>
                <w:szCs w:val="24"/>
                <w:lang w:val="en-US" w:eastAsia="ja-JP"/>
              </w:rPr>
              <w:t>Issue Date</w:t>
            </w:r>
          </w:p>
        </w:tc>
        <w:tc>
          <w:tcPr>
            <w:tcW w:w="2487" w:type="pct"/>
            <w:tcBorders>
              <w:top w:val="single" w:sz="4" w:space="0" w:color="419599"/>
              <w:left w:val="single" w:sz="4" w:space="0" w:color="419599"/>
              <w:bottom w:val="single" w:sz="4" w:space="0" w:color="419599"/>
              <w:right w:val="single" w:sz="4" w:space="0" w:color="419599"/>
            </w:tcBorders>
          </w:tcPr>
          <w:p w14:paraId="33065C89" w14:textId="1EEB99F9" w:rsidR="004C6F0F" w:rsidRPr="00633630" w:rsidRDefault="00FD4858">
            <w:pPr>
              <w:spacing w:line="276" w:lineRule="auto"/>
              <w:cnfStyle w:val="000000000000" w:firstRow="0" w:lastRow="0" w:firstColumn="0" w:lastColumn="0" w:oddVBand="0" w:evenVBand="0" w:oddHBand="0" w:evenHBand="0" w:firstRowFirstColumn="0" w:firstRowLastColumn="0" w:lastRowFirstColumn="0" w:lastRowLastColumn="0"/>
              <w:rPr>
                <w:rFonts w:eastAsiaTheme="minorEastAsia" w:cs="Calibri"/>
                <w:color w:val="C00000"/>
                <w:sz w:val="24"/>
                <w:szCs w:val="24"/>
                <w:lang w:val="en-US" w:eastAsia="ja-JP"/>
              </w:rPr>
            </w:pPr>
            <w:r>
              <w:rPr>
                <w:rFonts w:cs="Calibri"/>
                <w:b/>
                <w:color w:val="auto"/>
                <w:sz w:val="24"/>
                <w:szCs w:val="24"/>
                <w:lang w:val="el-GR"/>
              </w:rPr>
              <w:t>ΧΧ</w:t>
            </w:r>
            <w:r w:rsidR="004F195A">
              <w:rPr>
                <w:rFonts w:cs="Calibri"/>
                <w:b/>
                <w:color w:val="auto"/>
                <w:sz w:val="24"/>
                <w:szCs w:val="24"/>
              </w:rPr>
              <w:t>/</w:t>
            </w:r>
            <w:r>
              <w:rPr>
                <w:rFonts w:cs="Calibri"/>
                <w:b/>
                <w:color w:val="auto"/>
                <w:sz w:val="24"/>
                <w:szCs w:val="24"/>
                <w:lang w:val="el-GR"/>
              </w:rPr>
              <w:t>ΧΧ</w:t>
            </w:r>
            <w:r w:rsidR="004F195A">
              <w:rPr>
                <w:rFonts w:cs="Calibri"/>
                <w:b/>
                <w:color w:val="auto"/>
                <w:sz w:val="24"/>
                <w:szCs w:val="24"/>
              </w:rPr>
              <w:t>/</w:t>
            </w:r>
            <w:r w:rsidR="004C6F0F" w:rsidRPr="00633630">
              <w:rPr>
                <w:rFonts w:cs="Calibri"/>
                <w:b/>
                <w:color w:val="auto"/>
                <w:sz w:val="24"/>
                <w:szCs w:val="24"/>
              </w:rPr>
              <w:t>202</w:t>
            </w:r>
            <w:r w:rsidR="005901A7">
              <w:rPr>
                <w:rFonts w:cs="Calibri"/>
                <w:b/>
                <w:color w:val="auto"/>
                <w:sz w:val="24"/>
                <w:szCs w:val="24"/>
              </w:rPr>
              <w:t>6</w:t>
            </w:r>
            <w:r w:rsidR="004C6F0F" w:rsidRPr="00633630">
              <w:rPr>
                <w:rFonts w:cs="Calibri"/>
                <w:b/>
                <w:color w:val="auto"/>
                <w:sz w:val="24"/>
                <w:szCs w:val="24"/>
              </w:rPr>
              <w:t xml:space="preserve"> </w:t>
            </w:r>
          </w:p>
        </w:tc>
      </w:tr>
      <w:tr w:rsidR="004C6F0F" w:rsidRPr="000A77C6" w14:paraId="2A73DC59" w14:textId="77777777" w:rsidTr="290138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3" w:type="pct"/>
            <w:gridSpan w:val="3"/>
            <w:tcBorders>
              <w:top w:val="single" w:sz="4" w:space="0" w:color="419599"/>
              <w:left w:val="single" w:sz="4" w:space="0" w:color="419599"/>
              <w:bottom w:val="single" w:sz="4" w:space="0" w:color="419599"/>
              <w:right w:val="single" w:sz="4" w:space="0" w:color="419599"/>
            </w:tcBorders>
            <w:shd w:val="clear" w:color="auto" w:fill="215E99" w:themeFill="text2" w:themeFillTint="BF"/>
          </w:tcPr>
          <w:p w14:paraId="4DBD6C10" w14:textId="77777777" w:rsidR="004C6F0F" w:rsidRPr="00061B8E" w:rsidRDefault="004C6F0F">
            <w:pPr>
              <w:spacing w:line="276" w:lineRule="auto"/>
              <w:rPr>
                <w:rFonts w:eastAsiaTheme="minorEastAsia" w:cs="Calibri"/>
                <w:color w:val="FFFFFF" w:themeColor="background1"/>
                <w:sz w:val="24"/>
                <w:szCs w:val="24"/>
                <w:lang w:val="en-US" w:eastAsia="ja-JP"/>
              </w:rPr>
            </w:pPr>
            <w:r w:rsidRPr="00061B8E">
              <w:rPr>
                <w:rFonts w:eastAsiaTheme="minorEastAsia" w:cs="Calibri"/>
                <w:color w:val="FFFFFF" w:themeColor="background1"/>
                <w:sz w:val="24"/>
                <w:szCs w:val="24"/>
                <w:lang w:val="en-US" w:eastAsia="ja-JP"/>
              </w:rPr>
              <w:t>Closing Date/Time for Queries</w:t>
            </w:r>
          </w:p>
        </w:tc>
        <w:tc>
          <w:tcPr>
            <w:tcW w:w="2487" w:type="pct"/>
            <w:tcBorders>
              <w:top w:val="single" w:sz="4" w:space="0" w:color="419599"/>
              <w:left w:val="single" w:sz="4" w:space="0" w:color="419599"/>
              <w:bottom w:val="single" w:sz="4" w:space="0" w:color="419599"/>
              <w:right w:val="single" w:sz="4" w:space="0" w:color="419599"/>
            </w:tcBorders>
          </w:tcPr>
          <w:p w14:paraId="76E78204" w14:textId="6818EAB6" w:rsidR="004C6F0F" w:rsidRPr="00633630" w:rsidRDefault="00FD4858">
            <w:pPr>
              <w:spacing w:line="276" w:lineRule="auto"/>
              <w:cnfStyle w:val="000000100000" w:firstRow="0" w:lastRow="0" w:firstColumn="0" w:lastColumn="0" w:oddVBand="0" w:evenVBand="0" w:oddHBand="1" w:evenHBand="0" w:firstRowFirstColumn="0" w:firstRowLastColumn="0" w:lastRowFirstColumn="0" w:lastRowLastColumn="0"/>
              <w:rPr>
                <w:rFonts w:eastAsiaTheme="minorEastAsia" w:cs="Calibri"/>
                <w:color w:val="C00000"/>
                <w:sz w:val="24"/>
                <w:szCs w:val="24"/>
                <w:lang w:val="en-US" w:eastAsia="ja-JP"/>
              </w:rPr>
            </w:pPr>
            <w:r>
              <w:rPr>
                <w:rFonts w:cs="Calibri"/>
                <w:b/>
                <w:color w:val="auto"/>
                <w:sz w:val="24"/>
                <w:szCs w:val="24"/>
                <w:lang w:val="el-GR"/>
              </w:rPr>
              <w:t>ΧΧ</w:t>
            </w:r>
            <w:r>
              <w:rPr>
                <w:rFonts w:cs="Calibri"/>
                <w:b/>
                <w:color w:val="auto"/>
                <w:sz w:val="24"/>
                <w:szCs w:val="24"/>
              </w:rPr>
              <w:t>/</w:t>
            </w:r>
            <w:r>
              <w:rPr>
                <w:rFonts w:cs="Calibri"/>
                <w:b/>
                <w:color w:val="auto"/>
                <w:sz w:val="24"/>
                <w:szCs w:val="24"/>
                <w:lang w:val="el-GR"/>
              </w:rPr>
              <w:t>ΧΧ</w:t>
            </w:r>
            <w:r>
              <w:rPr>
                <w:rFonts w:cs="Calibri"/>
                <w:b/>
                <w:color w:val="auto"/>
                <w:sz w:val="24"/>
                <w:szCs w:val="24"/>
              </w:rPr>
              <w:t>/</w:t>
            </w:r>
            <w:r w:rsidRPr="00633630">
              <w:rPr>
                <w:rFonts w:cs="Calibri"/>
                <w:b/>
                <w:color w:val="auto"/>
                <w:sz w:val="24"/>
                <w:szCs w:val="24"/>
              </w:rPr>
              <w:t>202</w:t>
            </w:r>
            <w:r>
              <w:rPr>
                <w:rFonts w:cs="Calibri"/>
                <w:b/>
                <w:color w:val="auto"/>
                <w:sz w:val="24"/>
                <w:szCs w:val="24"/>
              </w:rPr>
              <w:t>6</w:t>
            </w:r>
            <w:r w:rsidRPr="00633630">
              <w:rPr>
                <w:rFonts w:cs="Calibri"/>
                <w:b/>
                <w:color w:val="auto"/>
                <w:sz w:val="24"/>
                <w:szCs w:val="24"/>
              </w:rPr>
              <w:t xml:space="preserve"> </w:t>
            </w:r>
            <w:r w:rsidR="004C6F0F" w:rsidRPr="00633630">
              <w:rPr>
                <w:rFonts w:eastAsiaTheme="minorEastAsia" w:cs="Calibri"/>
                <w:b/>
                <w:bCs/>
                <w:color w:val="auto"/>
                <w:sz w:val="24"/>
                <w:szCs w:val="24"/>
                <w:lang w:val="en-US" w:eastAsia="ja-JP"/>
              </w:rPr>
              <w:t>at 1</w:t>
            </w:r>
            <w:r w:rsidR="004F195A">
              <w:rPr>
                <w:rFonts w:eastAsiaTheme="minorEastAsia" w:cs="Calibri"/>
                <w:b/>
                <w:bCs/>
                <w:color w:val="auto"/>
                <w:sz w:val="24"/>
                <w:szCs w:val="24"/>
                <w:lang w:val="en-US" w:eastAsia="ja-JP"/>
              </w:rPr>
              <w:t>4:00</w:t>
            </w:r>
            <w:r w:rsidR="004C6F0F" w:rsidRPr="00633630">
              <w:rPr>
                <w:rFonts w:eastAsiaTheme="minorEastAsia" w:cs="Calibri"/>
                <w:color w:val="auto"/>
                <w:sz w:val="24"/>
                <w:szCs w:val="24"/>
                <w:lang w:val="en-US" w:eastAsia="ja-JP"/>
              </w:rPr>
              <w:t xml:space="preserve"> </w:t>
            </w:r>
          </w:p>
        </w:tc>
      </w:tr>
      <w:tr w:rsidR="004C6F0F" w:rsidRPr="000A77C6" w14:paraId="681E5F4A" w14:textId="77777777" w:rsidTr="290138CC">
        <w:tc>
          <w:tcPr>
            <w:cnfStyle w:val="001000000000" w:firstRow="0" w:lastRow="0" w:firstColumn="1" w:lastColumn="0" w:oddVBand="0" w:evenVBand="0" w:oddHBand="0" w:evenHBand="0" w:firstRowFirstColumn="0" w:firstRowLastColumn="0" w:lastRowFirstColumn="0" w:lastRowLastColumn="0"/>
            <w:tcW w:w="2513" w:type="pct"/>
            <w:gridSpan w:val="3"/>
            <w:tcBorders>
              <w:top w:val="single" w:sz="4" w:space="0" w:color="419599"/>
              <w:left w:val="single" w:sz="4" w:space="0" w:color="419599"/>
              <w:bottom w:val="single" w:sz="4" w:space="0" w:color="419599"/>
              <w:right w:val="single" w:sz="4" w:space="0" w:color="419599"/>
            </w:tcBorders>
            <w:shd w:val="clear" w:color="auto" w:fill="215E99" w:themeFill="text2" w:themeFillTint="BF"/>
          </w:tcPr>
          <w:p w14:paraId="39D916C7" w14:textId="77777777" w:rsidR="004C6F0F" w:rsidRPr="00061B8E" w:rsidRDefault="004C6F0F">
            <w:pPr>
              <w:spacing w:line="276" w:lineRule="auto"/>
              <w:jc w:val="left"/>
              <w:rPr>
                <w:rFonts w:eastAsiaTheme="minorEastAsia" w:cs="Calibri"/>
                <w:color w:val="FFFFFF" w:themeColor="background1"/>
                <w:sz w:val="24"/>
                <w:szCs w:val="24"/>
                <w:lang w:val="en-US" w:eastAsia="ja-JP"/>
              </w:rPr>
            </w:pPr>
            <w:r w:rsidRPr="00061B8E">
              <w:rPr>
                <w:rFonts w:eastAsiaTheme="minorEastAsia" w:cs="Calibri"/>
                <w:color w:val="FFFFFF" w:themeColor="background1"/>
                <w:sz w:val="24"/>
                <w:szCs w:val="24"/>
                <w:lang w:val="en-US" w:eastAsia="ja-JP"/>
              </w:rPr>
              <w:t>Closing Date/Time for Quotations</w:t>
            </w:r>
          </w:p>
        </w:tc>
        <w:tc>
          <w:tcPr>
            <w:tcW w:w="2487" w:type="pct"/>
            <w:tcBorders>
              <w:top w:val="single" w:sz="4" w:space="0" w:color="419599"/>
              <w:left w:val="single" w:sz="4" w:space="0" w:color="419599"/>
              <w:bottom w:val="single" w:sz="4" w:space="0" w:color="419599"/>
              <w:right w:val="single" w:sz="4" w:space="0" w:color="419599"/>
            </w:tcBorders>
          </w:tcPr>
          <w:p w14:paraId="584B9EF7" w14:textId="24A1FAD0" w:rsidR="004C6F0F" w:rsidRPr="00633630" w:rsidRDefault="00FD4858">
            <w:pPr>
              <w:spacing w:line="276" w:lineRule="auto"/>
              <w:cnfStyle w:val="000000000000" w:firstRow="0" w:lastRow="0" w:firstColumn="0" w:lastColumn="0" w:oddVBand="0" w:evenVBand="0" w:oddHBand="0" w:evenHBand="0" w:firstRowFirstColumn="0" w:firstRowLastColumn="0" w:lastRowFirstColumn="0" w:lastRowLastColumn="0"/>
              <w:rPr>
                <w:rFonts w:eastAsiaTheme="minorEastAsia" w:cs="Calibri"/>
                <w:color w:val="C00000"/>
                <w:sz w:val="24"/>
                <w:szCs w:val="24"/>
                <w:lang w:val="en-US" w:eastAsia="ja-JP"/>
              </w:rPr>
            </w:pPr>
            <w:r>
              <w:rPr>
                <w:rFonts w:cs="Calibri"/>
                <w:b/>
                <w:color w:val="auto"/>
                <w:sz w:val="24"/>
                <w:szCs w:val="24"/>
                <w:lang w:val="el-GR"/>
              </w:rPr>
              <w:t>ΧΧ</w:t>
            </w:r>
            <w:r>
              <w:rPr>
                <w:rFonts w:cs="Calibri"/>
                <w:b/>
                <w:color w:val="auto"/>
                <w:sz w:val="24"/>
                <w:szCs w:val="24"/>
              </w:rPr>
              <w:t>/</w:t>
            </w:r>
            <w:r>
              <w:rPr>
                <w:rFonts w:cs="Calibri"/>
                <w:b/>
                <w:color w:val="auto"/>
                <w:sz w:val="24"/>
                <w:szCs w:val="24"/>
                <w:lang w:val="el-GR"/>
              </w:rPr>
              <w:t>ΧΧ</w:t>
            </w:r>
            <w:r>
              <w:rPr>
                <w:rFonts w:cs="Calibri"/>
                <w:b/>
                <w:color w:val="auto"/>
                <w:sz w:val="24"/>
                <w:szCs w:val="24"/>
              </w:rPr>
              <w:t>/</w:t>
            </w:r>
            <w:r w:rsidRPr="00633630">
              <w:rPr>
                <w:rFonts w:cs="Calibri"/>
                <w:b/>
                <w:color w:val="auto"/>
                <w:sz w:val="24"/>
                <w:szCs w:val="24"/>
              </w:rPr>
              <w:t>202</w:t>
            </w:r>
            <w:r>
              <w:rPr>
                <w:rFonts w:cs="Calibri"/>
                <w:b/>
                <w:color w:val="auto"/>
                <w:sz w:val="24"/>
                <w:szCs w:val="24"/>
              </w:rPr>
              <w:t>6</w:t>
            </w:r>
            <w:r w:rsidRPr="00633630">
              <w:rPr>
                <w:rFonts w:cs="Calibri"/>
                <w:b/>
                <w:color w:val="auto"/>
                <w:sz w:val="24"/>
                <w:szCs w:val="24"/>
              </w:rPr>
              <w:t xml:space="preserve"> </w:t>
            </w:r>
            <w:r w:rsidR="004F195A" w:rsidRPr="00633630">
              <w:rPr>
                <w:rFonts w:eastAsiaTheme="minorEastAsia" w:cs="Calibri"/>
                <w:b/>
                <w:bCs/>
                <w:color w:val="auto"/>
                <w:sz w:val="24"/>
                <w:szCs w:val="24"/>
                <w:lang w:val="en-US" w:eastAsia="ja-JP"/>
              </w:rPr>
              <w:t>at 1</w:t>
            </w:r>
            <w:r w:rsidR="004F195A">
              <w:rPr>
                <w:rFonts w:eastAsiaTheme="minorEastAsia" w:cs="Calibri"/>
                <w:b/>
                <w:bCs/>
                <w:color w:val="auto"/>
                <w:sz w:val="24"/>
                <w:szCs w:val="24"/>
                <w:lang w:val="en-US" w:eastAsia="ja-JP"/>
              </w:rPr>
              <w:t>4:00</w:t>
            </w:r>
          </w:p>
        </w:tc>
      </w:tr>
      <w:tr w:rsidR="004C6F0F" w:rsidRPr="000A77C6" w14:paraId="5130888D" w14:textId="77777777" w:rsidTr="290138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pct"/>
            <w:gridSpan w:val="2"/>
            <w:tcBorders>
              <w:top w:val="single" w:sz="4" w:space="0" w:color="419599"/>
              <w:left w:val="single" w:sz="4" w:space="0" w:color="419599"/>
              <w:bottom w:val="single" w:sz="4" w:space="0" w:color="419599"/>
              <w:right w:val="single" w:sz="4" w:space="0" w:color="419599"/>
            </w:tcBorders>
            <w:shd w:val="clear" w:color="auto" w:fill="215E99" w:themeFill="text2" w:themeFillTint="BF"/>
          </w:tcPr>
          <w:p w14:paraId="703A99DC" w14:textId="77777777" w:rsidR="004C6F0F" w:rsidRPr="00061B8E" w:rsidRDefault="004C6F0F">
            <w:pPr>
              <w:spacing w:line="276" w:lineRule="auto"/>
              <w:rPr>
                <w:rFonts w:eastAsiaTheme="minorEastAsia" w:cs="Calibri"/>
                <w:b w:val="0"/>
                <w:bCs w:val="0"/>
                <w:color w:val="FFFFFF" w:themeColor="background1"/>
                <w:sz w:val="28"/>
                <w:szCs w:val="28"/>
                <w:lang w:val="en-US" w:eastAsia="ja-JP"/>
              </w:rPr>
            </w:pPr>
            <w:r w:rsidRPr="00061B8E">
              <w:rPr>
                <w:rFonts w:eastAsiaTheme="minorEastAsia" w:cs="Calibri"/>
                <w:color w:val="FFFFFF" w:themeColor="background1"/>
                <w:sz w:val="28"/>
                <w:szCs w:val="28"/>
                <w:lang w:val="en-US" w:eastAsia="ja-JP"/>
              </w:rPr>
              <w:t>Contact for Queries:</w:t>
            </w:r>
          </w:p>
        </w:tc>
        <w:tc>
          <w:tcPr>
            <w:tcW w:w="3588" w:type="pct"/>
            <w:gridSpan w:val="2"/>
            <w:tcBorders>
              <w:top w:val="single" w:sz="4" w:space="0" w:color="419599"/>
              <w:left w:val="single" w:sz="4" w:space="0" w:color="419599"/>
              <w:bottom w:val="single" w:sz="4" w:space="0" w:color="419599"/>
              <w:right w:val="single" w:sz="4" w:space="0" w:color="419599"/>
            </w:tcBorders>
            <w:shd w:val="clear" w:color="auto" w:fill="FFFFFF" w:themeFill="background1"/>
          </w:tcPr>
          <w:p w14:paraId="132D700E" w14:textId="3D79EE43" w:rsidR="004C6F0F" w:rsidRPr="00633630" w:rsidRDefault="004C6F0F">
            <w:pPr>
              <w:spacing w:line="276" w:lineRule="auto"/>
              <w:cnfStyle w:val="000000100000" w:firstRow="0" w:lastRow="0" w:firstColumn="0" w:lastColumn="0" w:oddVBand="0" w:evenVBand="0" w:oddHBand="1" w:evenHBand="0" w:firstRowFirstColumn="0" w:firstRowLastColumn="0" w:lastRowFirstColumn="0" w:lastRowLastColumn="0"/>
              <w:rPr>
                <w:rFonts w:eastAsiaTheme="minorEastAsia" w:cs="Calibri"/>
                <w:sz w:val="28"/>
                <w:szCs w:val="28"/>
                <w:lang w:val="en-US" w:eastAsia="ja-JP"/>
              </w:rPr>
            </w:pPr>
            <w:r w:rsidRPr="00633630">
              <w:rPr>
                <w:rFonts w:eastAsiaTheme="minorEastAsia" w:cs="Calibri"/>
                <w:noProof/>
                <w:color w:val="auto"/>
                <w:sz w:val="24"/>
                <w:szCs w:val="24"/>
                <w:lang w:val="en-US" w:eastAsia="ja-JP"/>
              </w:rPr>
              <w:t xml:space="preserve">Via </w:t>
            </w:r>
            <w:hyperlink r:id="rId11" w:history="1">
              <w:r w:rsidRPr="00633630">
                <w:rPr>
                  <w:rStyle w:val="Hyperlink"/>
                  <w:rFonts w:eastAsiaTheme="minorEastAsia" w:cs="Calibri"/>
                  <w:noProof/>
                  <w:sz w:val="24"/>
                  <w:szCs w:val="24"/>
                </w:rPr>
                <w:t>www.etenders.gov.ie</w:t>
              </w:r>
            </w:hyperlink>
            <w:r w:rsidRPr="00633630">
              <w:rPr>
                <w:rFonts w:eastAsiaTheme="minorEastAsia" w:cs="Calibri"/>
                <w:noProof/>
                <w:color w:val="0000FF"/>
                <w:sz w:val="24"/>
                <w:szCs w:val="24"/>
                <w:lang w:val="en-US" w:eastAsia="ja-JP"/>
              </w:rPr>
              <w:t xml:space="preserve"> </w:t>
            </w:r>
            <w:r w:rsidRPr="00633630">
              <w:rPr>
                <w:rFonts w:eastAsiaTheme="minorEastAsia" w:cs="Calibri"/>
                <w:noProof/>
                <w:color w:val="auto"/>
                <w:sz w:val="24"/>
                <w:szCs w:val="24"/>
                <w:lang w:val="en-US" w:eastAsia="ja-JP"/>
              </w:rPr>
              <w:t>ONLY</w:t>
            </w:r>
          </w:p>
        </w:tc>
      </w:tr>
      <w:tr w:rsidR="004C6F0F" w:rsidRPr="000A77C6" w14:paraId="0C4ED872" w14:textId="77777777" w:rsidTr="290138CC">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shd w:val="clear" w:color="auto" w:fill="215E99" w:themeFill="text2" w:themeFillTint="BF"/>
          </w:tcPr>
          <w:p w14:paraId="4DF35D4B" w14:textId="6BD9F9BC" w:rsidR="004C6F0F" w:rsidRPr="00633630" w:rsidRDefault="004C6F0F">
            <w:pPr>
              <w:spacing w:line="276" w:lineRule="auto"/>
              <w:rPr>
                <w:rFonts w:eastAsiaTheme="minorEastAsia" w:cs="Calibri"/>
                <w:sz w:val="28"/>
                <w:szCs w:val="28"/>
                <w:lang w:val="en-US" w:eastAsia="ja-JP"/>
              </w:rPr>
            </w:pPr>
            <w:r w:rsidRPr="00061B8E">
              <w:rPr>
                <w:rFonts w:eastAsiaTheme="minorEastAsia" w:cs="Calibri"/>
                <w:color w:val="FFFFFF" w:themeColor="background1"/>
                <w:sz w:val="28"/>
                <w:szCs w:val="28"/>
                <w:lang w:val="en-US" w:eastAsia="ja-JP"/>
              </w:rPr>
              <w:t>Format for submission of</w:t>
            </w:r>
            <w:r w:rsidR="00567E89">
              <w:rPr>
                <w:rFonts w:eastAsiaTheme="minorEastAsia" w:cs="Calibri"/>
                <w:color w:val="FFFFFF" w:themeColor="background1"/>
                <w:sz w:val="28"/>
                <w:szCs w:val="28"/>
                <w:lang w:val="en-US" w:eastAsia="ja-JP"/>
              </w:rPr>
              <w:t xml:space="preserve"> tenders</w:t>
            </w:r>
            <w:r w:rsidRPr="00061B8E">
              <w:rPr>
                <w:rFonts w:eastAsiaTheme="minorEastAsia" w:cs="Calibri"/>
                <w:color w:val="FFFFFF" w:themeColor="background1"/>
                <w:sz w:val="28"/>
                <w:szCs w:val="28"/>
                <w:lang w:val="en-US" w:eastAsia="ja-JP"/>
              </w:rPr>
              <w:t xml:space="preserve"> – use the </w:t>
            </w:r>
            <w:r w:rsidRPr="00061B8E">
              <w:rPr>
                <w:rFonts w:eastAsiaTheme="minorEastAsia" w:cs="Calibri"/>
                <w:color w:val="FFFFFF" w:themeColor="background1"/>
                <w:sz w:val="28"/>
                <w:szCs w:val="28"/>
                <w:u w:val="single"/>
                <w:lang w:val="en-US" w:eastAsia="ja-JP"/>
              </w:rPr>
              <w:t>Response Document</w:t>
            </w:r>
            <w:r w:rsidRPr="00061B8E">
              <w:rPr>
                <w:rFonts w:eastAsiaTheme="minorEastAsia" w:cs="Calibri"/>
                <w:color w:val="FFFFFF" w:themeColor="background1"/>
                <w:sz w:val="28"/>
                <w:szCs w:val="28"/>
                <w:lang w:val="en-US" w:eastAsia="ja-JP"/>
              </w:rPr>
              <w:t xml:space="preserve"> provided ONLY and return via:</w:t>
            </w:r>
          </w:p>
        </w:tc>
      </w:tr>
      <w:tr w:rsidR="004C6F0F" w:rsidRPr="000A77C6" w14:paraId="698E8B4C" w14:textId="77777777" w:rsidTr="290138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shd w:val="clear" w:color="auto" w:fill="FFFFFF" w:themeFill="background1"/>
          </w:tcPr>
          <w:p w14:paraId="47D24ADB" w14:textId="244E9C1B" w:rsidR="004C6F0F" w:rsidRPr="00633630" w:rsidRDefault="004C6F0F">
            <w:pPr>
              <w:spacing w:line="276" w:lineRule="auto"/>
              <w:rPr>
                <w:rFonts w:eastAsiaTheme="minorEastAsia" w:cs="Calibri"/>
                <w:b w:val="0"/>
                <w:bCs w:val="0"/>
                <w:noProof/>
                <w:color w:val="auto"/>
                <w:sz w:val="24"/>
                <w:szCs w:val="24"/>
                <w:lang w:val="en-US" w:eastAsia="ja-JP"/>
              </w:rPr>
            </w:pPr>
            <w:r w:rsidRPr="00633630">
              <w:rPr>
                <w:rFonts w:cs="Calibri"/>
                <w:sz w:val="24"/>
                <w:szCs w:val="24"/>
              </w:rPr>
              <w:t xml:space="preserve">VIA </w:t>
            </w:r>
            <w:hyperlink r:id="rId12" w:history="1">
              <w:r w:rsidRPr="00633630">
                <w:rPr>
                  <w:rStyle w:val="Hyperlink"/>
                  <w:rFonts w:eastAsiaTheme="minorEastAsia" w:cs="Calibri"/>
                  <w:noProof/>
                  <w:sz w:val="24"/>
                  <w:szCs w:val="24"/>
                  <w:lang w:val="en-US" w:eastAsia="ja-JP"/>
                </w:rPr>
                <w:t>www.etenders.gov.ie</w:t>
              </w:r>
            </w:hyperlink>
            <w:r w:rsidRPr="00633630">
              <w:rPr>
                <w:rFonts w:eastAsiaTheme="minorEastAsia" w:cs="Calibri"/>
                <w:noProof/>
                <w:color w:val="0000FF"/>
                <w:sz w:val="24"/>
                <w:szCs w:val="24"/>
                <w:lang w:val="en-US" w:eastAsia="ja-JP"/>
              </w:rPr>
              <w:t xml:space="preserve"> </w:t>
            </w:r>
            <w:r w:rsidRPr="00633630">
              <w:rPr>
                <w:rFonts w:eastAsiaTheme="minorEastAsia" w:cs="Calibri"/>
                <w:noProof/>
                <w:color w:val="auto"/>
                <w:sz w:val="24"/>
                <w:szCs w:val="24"/>
                <w:lang w:val="en-US" w:eastAsia="ja-JP"/>
              </w:rPr>
              <w:t>ONLY</w:t>
            </w:r>
          </w:p>
        </w:tc>
      </w:tr>
    </w:tbl>
    <w:sdt>
      <w:sdtPr>
        <w:rPr>
          <w:rFonts w:ascii="Calibri" w:eastAsia="Calibri" w:hAnsi="Calibri" w:cs="Calibri"/>
          <w:b/>
          <w:bCs/>
          <w:color w:val="275317" w:themeColor="accent6" w:themeShade="80"/>
          <w:sz w:val="22"/>
          <w:szCs w:val="22"/>
          <w:lang w:val="en-GB" w:eastAsia="en-US"/>
        </w:rPr>
        <w:id w:val="-640728822"/>
        <w:docPartObj>
          <w:docPartGallery w:val="Table of Contents"/>
          <w:docPartUnique/>
        </w:docPartObj>
      </w:sdtPr>
      <w:sdtEndPr>
        <w:rPr>
          <w:rFonts w:cs="Arial"/>
          <w:color w:val="000000"/>
        </w:rPr>
      </w:sdtEndPr>
      <w:sdtContent>
        <w:p w14:paraId="7ED7A71E" w14:textId="77777777" w:rsidR="004F195A" w:rsidRDefault="004F195A" w:rsidP="004F195A">
          <w:pPr>
            <w:pStyle w:val="TOCHeading"/>
            <w:rPr>
              <w:rFonts w:ascii="Calibri" w:hAnsi="Calibri" w:cs="Calibri"/>
              <w:b/>
              <w:bCs/>
              <w:color w:val="215E99" w:themeColor="text2" w:themeTint="BF"/>
              <w:lang w:val="en-GB"/>
            </w:rPr>
          </w:pPr>
        </w:p>
        <w:p w14:paraId="704D5454" w14:textId="77777777" w:rsidR="004F195A" w:rsidRDefault="004F195A">
          <w:pPr>
            <w:spacing w:before="0" w:after="160" w:line="278" w:lineRule="auto"/>
            <w:jc w:val="left"/>
            <w:rPr>
              <w:rFonts w:eastAsiaTheme="majorEastAsia" w:cs="Calibri"/>
              <w:b/>
              <w:bCs/>
              <w:color w:val="215E99" w:themeColor="text2" w:themeTint="BF"/>
              <w:sz w:val="32"/>
              <w:szCs w:val="32"/>
              <w:lang w:eastAsia="en-IE"/>
            </w:rPr>
          </w:pPr>
          <w:r>
            <w:rPr>
              <w:rFonts w:cs="Calibri"/>
              <w:b/>
              <w:bCs/>
              <w:color w:val="215E99" w:themeColor="text2" w:themeTint="BF"/>
            </w:rPr>
            <w:br w:type="page"/>
          </w:r>
        </w:p>
        <w:p w14:paraId="1014A069" w14:textId="32332CE0" w:rsidR="002E4862" w:rsidRDefault="004C6F0F" w:rsidP="004F195A">
          <w:pPr>
            <w:pStyle w:val="TOCHeading"/>
            <w:rPr>
              <w:rFonts w:asciiTheme="minorHAnsi" w:eastAsiaTheme="minorEastAsia" w:hAnsiTheme="minorHAnsi" w:cstheme="minorBidi"/>
              <w:noProof/>
              <w:color w:val="auto"/>
              <w:kern w:val="2"/>
              <w:sz w:val="24"/>
              <w:szCs w:val="24"/>
              <w14:ligatures w14:val="standardContextual"/>
            </w:rPr>
          </w:pPr>
          <w:r>
            <w:lastRenderedPageBreak/>
            <w:fldChar w:fldCharType="begin"/>
          </w:r>
          <w:r>
            <w:instrText xml:space="preserve"> TOC \o "1-3" \h \z \u </w:instrText>
          </w:r>
          <w:r>
            <w:fldChar w:fldCharType="separate"/>
          </w:r>
          <w:hyperlink w:anchor="_Toc225259269" w:history="1">
            <w:r w:rsidR="002E4862" w:rsidRPr="00466A07">
              <w:rPr>
                <w:rStyle w:val="Hyperlink"/>
                <w:rFonts w:eastAsia="Times New Roman" w:cstheme="majorBidi"/>
                <w:b/>
                <w:noProof/>
              </w:rPr>
              <w:t>Instructions</w:t>
            </w:r>
            <w:r w:rsidR="002E4862">
              <w:rPr>
                <w:noProof/>
                <w:webHidden/>
              </w:rPr>
              <w:tab/>
            </w:r>
            <w:r w:rsidR="002E4862">
              <w:rPr>
                <w:noProof/>
                <w:webHidden/>
              </w:rPr>
              <w:fldChar w:fldCharType="begin"/>
            </w:r>
            <w:r w:rsidR="002E4862">
              <w:rPr>
                <w:noProof/>
                <w:webHidden/>
              </w:rPr>
              <w:instrText xml:space="preserve"> PAGEREF _Toc225259269 \h </w:instrText>
            </w:r>
            <w:r w:rsidR="002E4862">
              <w:rPr>
                <w:noProof/>
                <w:webHidden/>
              </w:rPr>
            </w:r>
            <w:r w:rsidR="002E4862">
              <w:rPr>
                <w:noProof/>
                <w:webHidden/>
              </w:rPr>
              <w:fldChar w:fldCharType="separate"/>
            </w:r>
            <w:r w:rsidR="002E4862">
              <w:rPr>
                <w:noProof/>
                <w:webHidden/>
              </w:rPr>
              <w:t>3</w:t>
            </w:r>
            <w:r w:rsidR="002E4862">
              <w:rPr>
                <w:noProof/>
                <w:webHidden/>
              </w:rPr>
              <w:fldChar w:fldCharType="end"/>
            </w:r>
          </w:hyperlink>
        </w:p>
        <w:p w14:paraId="025A9E03" w14:textId="62B75EB8" w:rsidR="002E4862" w:rsidRDefault="002E4862">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5259270" w:history="1">
            <w:r w:rsidRPr="00466A07">
              <w:rPr>
                <w:rStyle w:val="Hyperlink"/>
                <w:rFonts w:eastAsia="Times New Roman" w:cstheme="majorBidi"/>
                <w:b/>
                <w:noProof/>
              </w:rPr>
              <w:t>Document Scope</w:t>
            </w:r>
            <w:r>
              <w:rPr>
                <w:noProof/>
                <w:webHidden/>
              </w:rPr>
              <w:tab/>
            </w:r>
            <w:r>
              <w:rPr>
                <w:noProof/>
                <w:webHidden/>
              </w:rPr>
              <w:fldChar w:fldCharType="begin"/>
            </w:r>
            <w:r>
              <w:rPr>
                <w:noProof/>
                <w:webHidden/>
              </w:rPr>
              <w:instrText xml:space="preserve"> PAGEREF _Toc225259270 \h </w:instrText>
            </w:r>
            <w:r>
              <w:rPr>
                <w:noProof/>
                <w:webHidden/>
              </w:rPr>
            </w:r>
            <w:r>
              <w:rPr>
                <w:noProof/>
                <w:webHidden/>
              </w:rPr>
              <w:fldChar w:fldCharType="separate"/>
            </w:r>
            <w:r>
              <w:rPr>
                <w:noProof/>
                <w:webHidden/>
              </w:rPr>
              <w:t>3</w:t>
            </w:r>
            <w:r>
              <w:rPr>
                <w:noProof/>
                <w:webHidden/>
              </w:rPr>
              <w:fldChar w:fldCharType="end"/>
            </w:r>
          </w:hyperlink>
        </w:p>
        <w:p w14:paraId="696C7F9A" w14:textId="7EA46514" w:rsidR="002E4862" w:rsidRDefault="002E4862">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5259271" w:history="1">
            <w:r w:rsidRPr="00466A07">
              <w:rPr>
                <w:rStyle w:val="Hyperlink"/>
                <w:rFonts w:eastAsia="Times New Roman" w:cstheme="majorBidi"/>
                <w:b/>
                <w:noProof/>
              </w:rPr>
              <w:t>CHECKLIST FOR TENDER SUBMISSIONS</w:t>
            </w:r>
            <w:r>
              <w:rPr>
                <w:noProof/>
                <w:webHidden/>
              </w:rPr>
              <w:tab/>
            </w:r>
            <w:r>
              <w:rPr>
                <w:noProof/>
                <w:webHidden/>
              </w:rPr>
              <w:fldChar w:fldCharType="begin"/>
            </w:r>
            <w:r>
              <w:rPr>
                <w:noProof/>
                <w:webHidden/>
              </w:rPr>
              <w:instrText xml:space="preserve"> PAGEREF _Toc225259271 \h </w:instrText>
            </w:r>
            <w:r>
              <w:rPr>
                <w:noProof/>
                <w:webHidden/>
              </w:rPr>
            </w:r>
            <w:r>
              <w:rPr>
                <w:noProof/>
                <w:webHidden/>
              </w:rPr>
              <w:fldChar w:fldCharType="separate"/>
            </w:r>
            <w:r>
              <w:rPr>
                <w:noProof/>
                <w:webHidden/>
              </w:rPr>
              <w:t>4</w:t>
            </w:r>
            <w:r>
              <w:rPr>
                <w:noProof/>
                <w:webHidden/>
              </w:rPr>
              <w:fldChar w:fldCharType="end"/>
            </w:r>
          </w:hyperlink>
        </w:p>
        <w:p w14:paraId="02681EBA" w14:textId="75E5FA83" w:rsidR="002E4862" w:rsidRDefault="002E4862">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5259272" w:history="1">
            <w:r w:rsidRPr="00466A07">
              <w:rPr>
                <w:rStyle w:val="Hyperlink"/>
                <w:rFonts w:eastAsia="Times New Roman" w:cstheme="majorBidi"/>
                <w:b/>
                <w:noProof/>
              </w:rPr>
              <w:t>General Tenderer Information</w:t>
            </w:r>
            <w:r>
              <w:rPr>
                <w:noProof/>
                <w:webHidden/>
              </w:rPr>
              <w:tab/>
            </w:r>
            <w:r>
              <w:rPr>
                <w:noProof/>
                <w:webHidden/>
              </w:rPr>
              <w:fldChar w:fldCharType="begin"/>
            </w:r>
            <w:r>
              <w:rPr>
                <w:noProof/>
                <w:webHidden/>
              </w:rPr>
              <w:instrText xml:space="preserve"> PAGEREF _Toc225259272 \h </w:instrText>
            </w:r>
            <w:r>
              <w:rPr>
                <w:noProof/>
                <w:webHidden/>
              </w:rPr>
            </w:r>
            <w:r>
              <w:rPr>
                <w:noProof/>
                <w:webHidden/>
              </w:rPr>
              <w:fldChar w:fldCharType="separate"/>
            </w:r>
            <w:r>
              <w:rPr>
                <w:noProof/>
                <w:webHidden/>
              </w:rPr>
              <w:t>5</w:t>
            </w:r>
            <w:r>
              <w:rPr>
                <w:noProof/>
                <w:webHidden/>
              </w:rPr>
              <w:fldChar w:fldCharType="end"/>
            </w:r>
          </w:hyperlink>
        </w:p>
        <w:p w14:paraId="6F6F7FA3" w14:textId="2C4EC441" w:rsidR="002E4862" w:rsidRDefault="002E4862">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5259273" w:history="1">
            <w:r w:rsidRPr="00466A07">
              <w:rPr>
                <w:rStyle w:val="Hyperlink"/>
                <w:rFonts w:eastAsia="Aptos"/>
                <w:noProof/>
              </w:rPr>
              <w:t>Qualitative Award Criteria</w:t>
            </w:r>
            <w:r>
              <w:rPr>
                <w:noProof/>
                <w:webHidden/>
              </w:rPr>
              <w:tab/>
            </w:r>
            <w:r>
              <w:rPr>
                <w:noProof/>
                <w:webHidden/>
              </w:rPr>
              <w:fldChar w:fldCharType="begin"/>
            </w:r>
            <w:r>
              <w:rPr>
                <w:noProof/>
                <w:webHidden/>
              </w:rPr>
              <w:instrText xml:space="preserve"> PAGEREF _Toc225259273 \h </w:instrText>
            </w:r>
            <w:r>
              <w:rPr>
                <w:noProof/>
                <w:webHidden/>
              </w:rPr>
            </w:r>
            <w:r>
              <w:rPr>
                <w:noProof/>
                <w:webHidden/>
              </w:rPr>
              <w:fldChar w:fldCharType="separate"/>
            </w:r>
            <w:r>
              <w:rPr>
                <w:noProof/>
                <w:webHidden/>
              </w:rPr>
              <w:t>6</w:t>
            </w:r>
            <w:r>
              <w:rPr>
                <w:noProof/>
                <w:webHidden/>
              </w:rPr>
              <w:fldChar w:fldCharType="end"/>
            </w:r>
          </w:hyperlink>
        </w:p>
        <w:p w14:paraId="238087A8" w14:textId="776328AA" w:rsidR="002E4862" w:rsidRDefault="002E4862">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5259274" w:history="1">
            <w:r w:rsidRPr="00466A07">
              <w:rPr>
                <w:rStyle w:val="Hyperlink"/>
                <w:noProof/>
              </w:rPr>
              <w:t>Award Criteria A:</w:t>
            </w:r>
            <w:r>
              <w:rPr>
                <w:noProof/>
                <w:webHidden/>
              </w:rPr>
              <w:tab/>
            </w:r>
            <w:r>
              <w:rPr>
                <w:noProof/>
                <w:webHidden/>
              </w:rPr>
              <w:fldChar w:fldCharType="begin"/>
            </w:r>
            <w:r>
              <w:rPr>
                <w:noProof/>
                <w:webHidden/>
              </w:rPr>
              <w:instrText xml:space="preserve"> PAGEREF _Toc225259274 \h </w:instrText>
            </w:r>
            <w:r>
              <w:rPr>
                <w:noProof/>
                <w:webHidden/>
              </w:rPr>
            </w:r>
            <w:r>
              <w:rPr>
                <w:noProof/>
                <w:webHidden/>
              </w:rPr>
              <w:fldChar w:fldCharType="separate"/>
            </w:r>
            <w:r>
              <w:rPr>
                <w:noProof/>
                <w:webHidden/>
              </w:rPr>
              <w:t>6</w:t>
            </w:r>
            <w:r>
              <w:rPr>
                <w:noProof/>
                <w:webHidden/>
              </w:rPr>
              <w:fldChar w:fldCharType="end"/>
            </w:r>
          </w:hyperlink>
        </w:p>
        <w:p w14:paraId="14E0F0C1" w14:textId="7855E298" w:rsidR="002E4862" w:rsidRDefault="002E4862">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5259275" w:history="1">
            <w:r w:rsidRPr="00466A07">
              <w:rPr>
                <w:rStyle w:val="Hyperlink"/>
                <w:noProof/>
              </w:rPr>
              <w:t>Award Criteria B:</w:t>
            </w:r>
            <w:r>
              <w:rPr>
                <w:noProof/>
                <w:webHidden/>
              </w:rPr>
              <w:tab/>
            </w:r>
            <w:r>
              <w:rPr>
                <w:noProof/>
                <w:webHidden/>
              </w:rPr>
              <w:fldChar w:fldCharType="begin"/>
            </w:r>
            <w:r>
              <w:rPr>
                <w:noProof/>
                <w:webHidden/>
              </w:rPr>
              <w:instrText xml:space="preserve"> PAGEREF _Toc225259275 \h </w:instrText>
            </w:r>
            <w:r>
              <w:rPr>
                <w:noProof/>
                <w:webHidden/>
              </w:rPr>
            </w:r>
            <w:r>
              <w:rPr>
                <w:noProof/>
                <w:webHidden/>
              </w:rPr>
              <w:fldChar w:fldCharType="separate"/>
            </w:r>
            <w:r>
              <w:rPr>
                <w:noProof/>
                <w:webHidden/>
              </w:rPr>
              <w:t>7</w:t>
            </w:r>
            <w:r>
              <w:rPr>
                <w:noProof/>
                <w:webHidden/>
              </w:rPr>
              <w:fldChar w:fldCharType="end"/>
            </w:r>
          </w:hyperlink>
        </w:p>
        <w:p w14:paraId="1480E2D9" w14:textId="48C6545B" w:rsidR="002E4862" w:rsidRDefault="002E4862">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5259276" w:history="1">
            <w:r w:rsidRPr="00466A07">
              <w:rPr>
                <w:rStyle w:val="Hyperlink"/>
                <w:noProof/>
              </w:rPr>
              <w:t>Award Criteria C:</w:t>
            </w:r>
            <w:r>
              <w:rPr>
                <w:noProof/>
                <w:webHidden/>
              </w:rPr>
              <w:tab/>
            </w:r>
            <w:r>
              <w:rPr>
                <w:noProof/>
                <w:webHidden/>
              </w:rPr>
              <w:fldChar w:fldCharType="begin"/>
            </w:r>
            <w:r>
              <w:rPr>
                <w:noProof/>
                <w:webHidden/>
              </w:rPr>
              <w:instrText xml:space="preserve"> PAGEREF _Toc225259276 \h </w:instrText>
            </w:r>
            <w:r>
              <w:rPr>
                <w:noProof/>
                <w:webHidden/>
              </w:rPr>
            </w:r>
            <w:r>
              <w:rPr>
                <w:noProof/>
                <w:webHidden/>
              </w:rPr>
              <w:fldChar w:fldCharType="separate"/>
            </w:r>
            <w:r>
              <w:rPr>
                <w:noProof/>
                <w:webHidden/>
              </w:rPr>
              <w:t>8</w:t>
            </w:r>
            <w:r>
              <w:rPr>
                <w:noProof/>
                <w:webHidden/>
              </w:rPr>
              <w:fldChar w:fldCharType="end"/>
            </w:r>
          </w:hyperlink>
        </w:p>
        <w:p w14:paraId="2F8B644B" w14:textId="1FA455B3" w:rsidR="002E4862" w:rsidRDefault="002E4862">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5259277" w:history="1">
            <w:r w:rsidRPr="00466A07">
              <w:rPr>
                <w:rStyle w:val="Hyperlink"/>
                <w:noProof/>
              </w:rPr>
              <w:t>Award Criteria D:</w:t>
            </w:r>
            <w:r>
              <w:rPr>
                <w:noProof/>
                <w:webHidden/>
              </w:rPr>
              <w:tab/>
            </w:r>
            <w:r>
              <w:rPr>
                <w:noProof/>
                <w:webHidden/>
              </w:rPr>
              <w:fldChar w:fldCharType="begin"/>
            </w:r>
            <w:r>
              <w:rPr>
                <w:noProof/>
                <w:webHidden/>
              </w:rPr>
              <w:instrText xml:space="preserve"> PAGEREF _Toc225259277 \h </w:instrText>
            </w:r>
            <w:r>
              <w:rPr>
                <w:noProof/>
                <w:webHidden/>
              </w:rPr>
            </w:r>
            <w:r>
              <w:rPr>
                <w:noProof/>
                <w:webHidden/>
              </w:rPr>
              <w:fldChar w:fldCharType="separate"/>
            </w:r>
            <w:r>
              <w:rPr>
                <w:noProof/>
                <w:webHidden/>
              </w:rPr>
              <w:t>9</w:t>
            </w:r>
            <w:r>
              <w:rPr>
                <w:noProof/>
                <w:webHidden/>
              </w:rPr>
              <w:fldChar w:fldCharType="end"/>
            </w:r>
          </w:hyperlink>
        </w:p>
        <w:p w14:paraId="30797657" w14:textId="11935356" w:rsidR="004C6F0F" w:rsidRDefault="004C6F0F">
          <w:r>
            <w:rPr>
              <w:b/>
              <w:bCs/>
            </w:rPr>
            <w:fldChar w:fldCharType="end"/>
          </w:r>
        </w:p>
      </w:sdtContent>
    </w:sdt>
    <w:p w14:paraId="4D4B5FAB" w14:textId="77777777" w:rsidR="00DD7286" w:rsidRDefault="00DD7286"/>
    <w:p w14:paraId="5D6D3A76" w14:textId="4268A340" w:rsidR="004C6F0F" w:rsidRDefault="004C6F0F">
      <w:pPr>
        <w:spacing w:before="0" w:after="160" w:line="278" w:lineRule="auto"/>
        <w:jc w:val="left"/>
      </w:pPr>
      <w:r>
        <w:br w:type="page"/>
      </w:r>
    </w:p>
    <w:p w14:paraId="733D0657" w14:textId="77777777" w:rsidR="000C3043" w:rsidRPr="00F37E6C" w:rsidRDefault="000C3043" w:rsidP="00F37E6C">
      <w:pPr>
        <w:keepNext/>
        <w:keepLines/>
        <w:shd w:val="clear" w:color="auto" w:fill="215E99" w:themeFill="text2" w:themeFillTint="BF"/>
        <w:spacing w:before="360" w:after="80" w:line="360" w:lineRule="auto"/>
        <w:outlineLvl w:val="0"/>
        <w:rPr>
          <w:rFonts w:eastAsia="Times New Roman" w:cstheme="majorBidi"/>
          <w:b/>
          <w:color w:val="FFFFFF" w:themeColor="background1"/>
          <w:sz w:val="40"/>
          <w:szCs w:val="40"/>
        </w:rPr>
      </w:pPr>
      <w:bookmarkStart w:id="0" w:name="_Toc203102827"/>
      <w:bookmarkStart w:id="1" w:name="_Toc225259269"/>
      <w:bookmarkStart w:id="2" w:name="_Toc16519396"/>
      <w:bookmarkStart w:id="3" w:name="_Toc202407534"/>
      <w:r w:rsidRPr="00F37E6C">
        <w:rPr>
          <w:rFonts w:eastAsia="Times New Roman" w:cstheme="majorBidi"/>
          <w:b/>
          <w:color w:val="FFFFFF" w:themeColor="background1"/>
          <w:sz w:val="40"/>
          <w:szCs w:val="40"/>
        </w:rPr>
        <w:lastRenderedPageBreak/>
        <w:t>Instructions</w:t>
      </w:r>
      <w:bookmarkEnd w:id="0"/>
      <w:bookmarkEnd w:id="1"/>
      <w:r w:rsidRPr="00F37E6C">
        <w:rPr>
          <w:rFonts w:eastAsia="Times New Roman" w:cstheme="majorBidi"/>
          <w:b/>
          <w:color w:val="FFFFFF" w:themeColor="background1"/>
          <w:sz w:val="40"/>
          <w:szCs w:val="40"/>
        </w:rPr>
        <w:t xml:space="preserve"> </w:t>
      </w:r>
      <w:bookmarkEnd w:id="2"/>
      <w:bookmarkEnd w:id="3"/>
    </w:p>
    <w:p w14:paraId="0729309E" w14:textId="77777777" w:rsidR="000C3043" w:rsidRPr="000C3043" w:rsidRDefault="000C3043" w:rsidP="000C3043">
      <w:pPr>
        <w:spacing w:before="0" w:after="0" w:line="360" w:lineRule="auto"/>
        <w:rPr>
          <w:rFonts w:eastAsia="Aptos" w:cs="Calibri"/>
        </w:rPr>
      </w:pPr>
      <w:r w:rsidRPr="000C3043">
        <w:rPr>
          <w:rFonts w:eastAsia="Aptos" w:cs="Calibri"/>
        </w:rPr>
        <w:t xml:space="preserve">Please complete the TRD per instructions and format provided. </w:t>
      </w:r>
    </w:p>
    <w:p w14:paraId="523ADE5C" w14:textId="77777777" w:rsidR="000C3043" w:rsidRPr="000C3043" w:rsidRDefault="000C3043" w:rsidP="000C3043">
      <w:pPr>
        <w:spacing w:before="0" w:after="0" w:line="360" w:lineRule="auto"/>
        <w:rPr>
          <w:rFonts w:eastAsia="Aptos" w:cs="Calibri"/>
        </w:rPr>
      </w:pPr>
    </w:p>
    <w:p w14:paraId="37715BC5" w14:textId="77777777" w:rsidR="000C3043" w:rsidRPr="000C3043" w:rsidRDefault="000C3043" w:rsidP="000C3043">
      <w:pPr>
        <w:spacing w:before="0" w:after="0" w:line="360" w:lineRule="auto"/>
        <w:rPr>
          <w:rFonts w:eastAsia="Aptos" w:cs="Calibri"/>
        </w:rPr>
      </w:pPr>
      <w:r w:rsidRPr="000C3043">
        <w:rPr>
          <w:rFonts w:eastAsia="Aptos" w:cs="Calibri"/>
        </w:rPr>
        <w:t xml:space="preserve">Tenderers MUST provide a full response in each area to demonstrate that they have read and understood the requirements and formulated a response accordingly. Please also pay attention to the font size and the lengths outlined in the respective sections. Responses must adhere to the structure and lengths outlined here. During the evaluation phase, evaluators will stop reading content supplied that exceeds the proposed response lengths outlined in the document. </w:t>
      </w:r>
    </w:p>
    <w:p w14:paraId="12DA6112" w14:textId="77777777" w:rsidR="000C3043" w:rsidRPr="000C3043" w:rsidRDefault="000C3043" w:rsidP="000C3043">
      <w:pPr>
        <w:spacing w:before="0" w:after="0" w:line="360" w:lineRule="auto"/>
        <w:rPr>
          <w:rFonts w:eastAsia="Aptos" w:cs="Calibri"/>
        </w:rPr>
      </w:pPr>
    </w:p>
    <w:p w14:paraId="5ECAB479" w14:textId="237568BA" w:rsidR="000C3043" w:rsidRPr="000C3043" w:rsidRDefault="000C3043" w:rsidP="000C3043">
      <w:pPr>
        <w:spacing w:before="0" w:after="0" w:line="360" w:lineRule="auto"/>
        <w:rPr>
          <w:rFonts w:eastAsia="Aptos" w:cs="Calibri"/>
        </w:rPr>
      </w:pPr>
      <w:r w:rsidRPr="000C3043">
        <w:rPr>
          <w:rFonts w:eastAsia="Aptos" w:cs="Calibri"/>
        </w:rPr>
        <w:t xml:space="preserve">Please do not alter the tender template, it will be checked for compliance with the structure outlined in this tender response document. Please only append those additional documents that are SPECIFICALLY REQUESTED as part of the </w:t>
      </w:r>
      <w:r w:rsidR="00F37E6C">
        <w:rPr>
          <w:rFonts w:eastAsia="Aptos" w:cs="Calibri"/>
        </w:rPr>
        <w:t>tender</w:t>
      </w:r>
      <w:r w:rsidRPr="000C3043">
        <w:rPr>
          <w:rFonts w:eastAsia="Aptos" w:cs="Calibri"/>
        </w:rPr>
        <w:t xml:space="preserve">. Any further additional documentation will be disregarded and will not be scored. </w:t>
      </w:r>
    </w:p>
    <w:p w14:paraId="217A63FF" w14:textId="77777777" w:rsidR="000C3043" w:rsidRPr="000C3043" w:rsidRDefault="000C3043" w:rsidP="000C3043">
      <w:pPr>
        <w:spacing w:before="0" w:after="0" w:line="360" w:lineRule="auto"/>
        <w:rPr>
          <w:rFonts w:eastAsia="Aptos" w:cs="Calibri"/>
        </w:rPr>
      </w:pPr>
    </w:p>
    <w:p w14:paraId="6F5ADF89" w14:textId="77777777" w:rsidR="000C3043" w:rsidRPr="000C3043" w:rsidRDefault="000C3043" w:rsidP="000C3043">
      <w:pPr>
        <w:spacing w:before="0" w:after="0" w:line="360" w:lineRule="auto"/>
        <w:rPr>
          <w:rFonts w:eastAsia="Aptos" w:cs="Calibri"/>
        </w:rPr>
      </w:pPr>
      <w:r w:rsidRPr="000C3043">
        <w:rPr>
          <w:rFonts w:eastAsia="Aptos" w:cs="Calibri"/>
        </w:rPr>
        <w:t xml:space="preserve">Diagrams can be used to animate responses and while font size may vary on pasting into this format, it is the bidder’s responsibility to make sure any text in diagrams is legible. Suppliers responding to this tender are encouraged to focus on quality rather than volume in their tender response. </w:t>
      </w:r>
    </w:p>
    <w:p w14:paraId="0C3E89ED" w14:textId="77777777" w:rsidR="000C3043" w:rsidRPr="000C3043" w:rsidRDefault="000C3043" w:rsidP="000C3043">
      <w:pPr>
        <w:spacing w:before="0" w:after="0" w:line="360" w:lineRule="auto"/>
        <w:rPr>
          <w:rFonts w:eastAsia="Aptos" w:cs="Calibri"/>
        </w:rPr>
      </w:pPr>
    </w:p>
    <w:p w14:paraId="563E0603" w14:textId="5299DCBF" w:rsidR="000C3043" w:rsidRPr="000C3043" w:rsidRDefault="000C3043" w:rsidP="000C3043">
      <w:pPr>
        <w:spacing w:before="0" w:after="0" w:line="360" w:lineRule="auto"/>
        <w:rPr>
          <w:rFonts w:eastAsia="Aptos" w:cs="Calibri"/>
        </w:rPr>
      </w:pPr>
      <w:r w:rsidRPr="000C3043">
        <w:rPr>
          <w:rFonts w:eastAsia="Aptos" w:cs="Calibri"/>
        </w:rPr>
        <w:t xml:space="preserve">Responses will be scored by the Evaluation team as set out in the </w:t>
      </w:r>
      <w:r w:rsidR="00552339">
        <w:rPr>
          <w:rFonts w:eastAsia="Aptos" w:cs="Calibri"/>
        </w:rPr>
        <w:t>Instructions to Tender Document.</w:t>
      </w:r>
    </w:p>
    <w:p w14:paraId="247994C8" w14:textId="77777777" w:rsidR="000C3043" w:rsidRPr="00F37E6C" w:rsidRDefault="000C3043" w:rsidP="00F37E6C">
      <w:pPr>
        <w:keepNext/>
        <w:keepLines/>
        <w:shd w:val="clear" w:color="auto" w:fill="215E99" w:themeFill="text2" w:themeFillTint="BF"/>
        <w:spacing w:before="360" w:after="80" w:line="360" w:lineRule="auto"/>
        <w:outlineLvl w:val="0"/>
        <w:rPr>
          <w:rFonts w:eastAsia="Times New Roman" w:cstheme="majorBidi"/>
          <w:b/>
          <w:color w:val="FFFFFF" w:themeColor="background1"/>
          <w:sz w:val="40"/>
          <w:szCs w:val="40"/>
        </w:rPr>
      </w:pPr>
      <w:bookmarkStart w:id="4" w:name="_Toc50034283"/>
      <w:bookmarkStart w:id="5" w:name="_Toc202407535"/>
      <w:bookmarkStart w:id="6" w:name="_Toc203102828"/>
      <w:bookmarkStart w:id="7" w:name="_Toc225259270"/>
      <w:r w:rsidRPr="00F37E6C">
        <w:rPr>
          <w:rFonts w:eastAsia="Times New Roman" w:cstheme="majorBidi"/>
          <w:b/>
          <w:color w:val="FFFFFF" w:themeColor="background1"/>
          <w:sz w:val="40"/>
          <w:szCs w:val="40"/>
        </w:rPr>
        <w:t>Document Scope</w:t>
      </w:r>
      <w:bookmarkEnd w:id="4"/>
      <w:bookmarkEnd w:id="5"/>
      <w:bookmarkEnd w:id="6"/>
      <w:bookmarkEnd w:id="7"/>
      <w:r w:rsidRPr="00F37E6C">
        <w:rPr>
          <w:rFonts w:eastAsia="Times New Roman" w:cstheme="majorBidi"/>
          <w:b/>
          <w:color w:val="FFFFFF" w:themeColor="background1"/>
          <w:sz w:val="40"/>
          <w:szCs w:val="40"/>
        </w:rPr>
        <w:t xml:space="preserve"> </w:t>
      </w:r>
    </w:p>
    <w:p w14:paraId="674D8183" w14:textId="22E24237" w:rsidR="000C3043" w:rsidRDefault="000C3043" w:rsidP="000C3043">
      <w:pPr>
        <w:spacing w:before="100" w:after="100" w:afterAutospacing="1" w:line="360" w:lineRule="auto"/>
        <w:rPr>
          <w:rFonts w:eastAsia="Times New Roman" w:cs="Calibri"/>
        </w:rPr>
      </w:pPr>
      <w:r w:rsidRPr="000C3043">
        <w:rPr>
          <w:rFonts w:eastAsia="Times New Roman" w:cs="Calibri"/>
        </w:rPr>
        <w:t xml:space="preserve">Tenderers must </w:t>
      </w:r>
      <w:r w:rsidR="00552339">
        <w:rPr>
          <w:rFonts w:eastAsia="Times New Roman" w:cs="Calibri"/>
        </w:rPr>
        <w:t>note that a</w:t>
      </w:r>
      <w:r w:rsidRPr="000C3043">
        <w:rPr>
          <w:rFonts w:eastAsia="Times New Roman" w:cs="Calibri"/>
        </w:rPr>
        <w:t xml:space="preserve"> mere affirmative statement by the Tenderer that it can/will do so or a reiteration of the </w:t>
      </w:r>
      <w:r w:rsidR="00552339">
        <w:rPr>
          <w:rFonts w:eastAsia="Times New Roman" w:cs="Calibri"/>
        </w:rPr>
        <w:t>Award Criteria</w:t>
      </w:r>
      <w:r w:rsidRPr="000C3043">
        <w:rPr>
          <w:rFonts w:eastAsia="Times New Roman" w:cs="Calibri"/>
        </w:rPr>
        <w:t xml:space="preserve"> is NOT sufficient in this regard. </w:t>
      </w:r>
    </w:p>
    <w:p w14:paraId="5059AF44" w14:textId="1BA593BB" w:rsidR="00552339" w:rsidRDefault="00552339">
      <w:pPr>
        <w:spacing w:before="0" w:after="160" w:line="278" w:lineRule="auto"/>
        <w:jc w:val="left"/>
        <w:rPr>
          <w:rFonts w:eastAsia="Times New Roman" w:cs="Calibri"/>
        </w:rPr>
      </w:pPr>
      <w:r>
        <w:rPr>
          <w:rFonts w:eastAsia="Times New Roman" w:cs="Calibri"/>
        </w:rPr>
        <w:br w:type="page"/>
      </w:r>
    </w:p>
    <w:p w14:paraId="60CF337E" w14:textId="36A9E0E6" w:rsidR="00552339" w:rsidRPr="00F37E6C" w:rsidRDefault="00552339" w:rsidP="00F37E6C">
      <w:pPr>
        <w:keepNext/>
        <w:keepLines/>
        <w:shd w:val="clear" w:color="auto" w:fill="215E99" w:themeFill="text2" w:themeFillTint="BF"/>
        <w:spacing w:before="360" w:after="80" w:line="360" w:lineRule="auto"/>
        <w:outlineLvl w:val="0"/>
        <w:rPr>
          <w:rFonts w:eastAsia="Times New Roman" w:cstheme="majorBidi"/>
          <w:b/>
          <w:color w:val="FFFFFF" w:themeColor="background1"/>
          <w:sz w:val="40"/>
          <w:szCs w:val="40"/>
        </w:rPr>
      </w:pPr>
      <w:bookmarkStart w:id="8" w:name="_Toc225259271"/>
      <w:r w:rsidRPr="00F37E6C">
        <w:rPr>
          <w:rFonts w:eastAsia="Times New Roman" w:cstheme="majorBidi"/>
          <w:b/>
          <w:color w:val="FFFFFF" w:themeColor="background1"/>
          <w:sz w:val="40"/>
          <w:szCs w:val="40"/>
        </w:rPr>
        <w:lastRenderedPageBreak/>
        <w:t>CHECKLIST FOR TENDER SUBMISSIONS</w:t>
      </w:r>
      <w:bookmarkEnd w:id="8"/>
      <w:r w:rsidRPr="00F37E6C">
        <w:rPr>
          <w:rFonts w:eastAsia="Times New Roman" w:cstheme="majorBidi"/>
          <w:b/>
          <w:color w:val="FFFFFF" w:themeColor="background1"/>
          <w:sz w:val="40"/>
          <w:szCs w:val="40"/>
        </w:rPr>
        <w:t xml:space="preserve"> </w:t>
      </w:r>
    </w:p>
    <w:p w14:paraId="07F75E0A" w14:textId="77777777" w:rsidR="00552339" w:rsidRPr="00552339" w:rsidRDefault="00552339" w:rsidP="00552339">
      <w:pPr>
        <w:spacing w:before="0" w:after="0" w:line="360" w:lineRule="auto"/>
        <w:rPr>
          <w:rFonts w:eastAsia="Aptos" w:cs="Calibri"/>
          <w:szCs w:val="24"/>
        </w:rPr>
      </w:pPr>
    </w:p>
    <w:p w14:paraId="37DF6360" w14:textId="7062953A" w:rsidR="00552339" w:rsidRPr="00552339" w:rsidRDefault="00552339" w:rsidP="00552339">
      <w:pPr>
        <w:spacing w:before="0" w:after="0" w:line="360" w:lineRule="auto"/>
        <w:rPr>
          <w:rFonts w:eastAsia="Aptos" w:cs="Calibri"/>
          <w:szCs w:val="24"/>
        </w:rPr>
      </w:pPr>
      <w:r w:rsidRPr="00552339">
        <w:rPr>
          <w:rFonts w:eastAsia="Aptos" w:cs="Calibri"/>
          <w:szCs w:val="24"/>
        </w:rPr>
        <w:t xml:space="preserve">Tenderers are advised to ensure their </w:t>
      </w:r>
      <w:r w:rsidR="005A21EF">
        <w:rPr>
          <w:rFonts w:eastAsia="Aptos" w:cs="Calibri"/>
          <w:szCs w:val="24"/>
        </w:rPr>
        <w:t xml:space="preserve">Full Submission </w:t>
      </w:r>
      <w:r w:rsidRPr="00552339">
        <w:rPr>
          <w:rFonts w:eastAsia="Aptos" w:cs="Calibri"/>
          <w:szCs w:val="24"/>
        </w:rPr>
        <w:t xml:space="preserve">response includes </w:t>
      </w:r>
      <w:proofErr w:type="gramStart"/>
      <w:r w:rsidRPr="00552339">
        <w:rPr>
          <w:rFonts w:eastAsia="Aptos" w:cs="Calibri"/>
          <w:szCs w:val="24"/>
        </w:rPr>
        <w:t>all of</w:t>
      </w:r>
      <w:proofErr w:type="gramEnd"/>
      <w:r w:rsidRPr="00552339">
        <w:rPr>
          <w:rFonts w:eastAsia="Aptos" w:cs="Calibri"/>
          <w:szCs w:val="24"/>
        </w:rPr>
        <w:t xml:space="preserve"> the </w:t>
      </w:r>
      <w:r w:rsidR="00D22254" w:rsidRPr="00552339">
        <w:rPr>
          <w:rFonts w:eastAsia="Aptos" w:cs="Calibri"/>
          <w:szCs w:val="24"/>
        </w:rPr>
        <w:t>following</w:t>
      </w:r>
      <w:r w:rsidR="00D22254">
        <w:rPr>
          <w:rFonts w:eastAsia="Aptos" w:cs="Calibri"/>
          <w:szCs w:val="24"/>
        </w:rPr>
        <w:t>: *</w:t>
      </w:r>
    </w:p>
    <w:p w14:paraId="0FF42721" w14:textId="77777777" w:rsidR="00552339" w:rsidRPr="00552339" w:rsidRDefault="00552339" w:rsidP="00552339">
      <w:pPr>
        <w:spacing w:before="0" w:after="0" w:line="360" w:lineRule="auto"/>
        <w:rPr>
          <w:rFonts w:eastAsia="Aptos"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792"/>
        <w:gridCol w:w="1224"/>
      </w:tblGrid>
      <w:tr w:rsidR="00552339" w:rsidRPr="00552339" w14:paraId="7819941B" w14:textId="77777777" w:rsidTr="00F37E6C">
        <w:tc>
          <w:tcPr>
            <w:tcW w:w="4321" w:type="pct"/>
            <w:shd w:val="clear" w:color="auto" w:fill="215E99" w:themeFill="text2" w:themeFillTint="BF"/>
          </w:tcPr>
          <w:p w14:paraId="248DDAE2" w14:textId="77777777" w:rsidR="00552339" w:rsidRPr="00552339" w:rsidRDefault="00552339" w:rsidP="00552339">
            <w:pPr>
              <w:spacing w:before="0" w:after="0" w:line="360" w:lineRule="auto"/>
              <w:rPr>
                <w:rFonts w:eastAsia="Aptos" w:cs="Calibri"/>
                <w:b/>
                <w:color w:val="D9F2D0" w:themeColor="accent6" w:themeTint="33"/>
                <w:sz w:val="28"/>
                <w:szCs w:val="32"/>
              </w:rPr>
            </w:pPr>
            <w:r w:rsidRPr="00552339">
              <w:rPr>
                <w:rFonts w:eastAsia="Aptos" w:cs="Calibri"/>
                <w:b/>
                <w:color w:val="D9F2D0" w:themeColor="accent6" w:themeTint="33"/>
                <w:sz w:val="28"/>
                <w:szCs w:val="32"/>
              </w:rPr>
              <w:t>Document Title</w:t>
            </w:r>
          </w:p>
        </w:tc>
        <w:tc>
          <w:tcPr>
            <w:tcW w:w="679" w:type="pct"/>
            <w:shd w:val="clear" w:color="auto" w:fill="215E99" w:themeFill="text2" w:themeFillTint="BF"/>
          </w:tcPr>
          <w:p w14:paraId="7112C4EC" w14:textId="77777777" w:rsidR="00552339" w:rsidRPr="00552339" w:rsidRDefault="00552339" w:rsidP="00552339">
            <w:pPr>
              <w:spacing w:before="0" w:after="0" w:line="360" w:lineRule="auto"/>
              <w:jc w:val="center"/>
              <w:rPr>
                <w:rFonts w:eastAsia="Aptos" w:cs="Calibri"/>
                <w:b/>
                <w:color w:val="D9F2D0" w:themeColor="accent6" w:themeTint="33"/>
                <w:sz w:val="28"/>
                <w:szCs w:val="32"/>
              </w:rPr>
            </w:pPr>
            <w:r w:rsidRPr="00552339">
              <w:rPr>
                <w:rFonts w:eastAsia="Aptos" w:cs="Calibri"/>
                <w:b/>
                <w:color w:val="D9F2D0" w:themeColor="accent6" w:themeTint="33"/>
                <w:sz w:val="28"/>
                <w:szCs w:val="32"/>
              </w:rPr>
              <w:t>Tick list</w:t>
            </w:r>
          </w:p>
        </w:tc>
      </w:tr>
      <w:tr w:rsidR="00552339" w:rsidRPr="00552339" w14:paraId="11288B0B" w14:textId="77777777" w:rsidTr="00D22254">
        <w:tc>
          <w:tcPr>
            <w:tcW w:w="4321" w:type="pct"/>
          </w:tcPr>
          <w:p w14:paraId="0853D21D" w14:textId="77777777" w:rsidR="00552339" w:rsidRPr="00552339" w:rsidRDefault="00552339" w:rsidP="00552339">
            <w:pPr>
              <w:spacing w:before="0" w:after="0" w:line="360" w:lineRule="auto"/>
              <w:rPr>
                <w:rFonts w:eastAsia="Aptos" w:cs="Calibri"/>
                <w:szCs w:val="24"/>
              </w:rPr>
            </w:pPr>
            <w:r w:rsidRPr="00552339">
              <w:rPr>
                <w:rFonts w:eastAsia="Aptos" w:cs="Calibri"/>
                <w:szCs w:val="24"/>
              </w:rPr>
              <w:t>TENDER RESPONSE DOCUMENT (TRD)</w:t>
            </w:r>
          </w:p>
        </w:tc>
        <w:sdt>
          <w:sdtPr>
            <w:rPr>
              <w:rFonts w:eastAsia="Aptos" w:cs="Calibri"/>
              <w:b/>
              <w:color w:val="1F3864"/>
              <w:szCs w:val="24"/>
            </w:rPr>
            <w:id w:val="-1027860817"/>
            <w14:checkbox>
              <w14:checked w14:val="0"/>
              <w14:checkedState w14:val="2612" w14:font="MS Gothic"/>
              <w14:uncheckedState w14:val="2610" w14:font="MS Gothic"/>
            </w14:checkbox>
          </w:sdtPr>
          <w:sdtEndPr/>
          <w:sdtContent>
            <w:tc>
              <w:tcPr>
                <w:tcW w:w="679" w:type="pct"/>
              </w:tcPr>
              <w:p w14:paraId="12B05138" w14:textId="7AF92E38" w:rsidR="00552339" w:rsidRPr="00552339" w:rsidRDefault="00F37E6C" w:rsidP="00552339">
                <w:pPr>
                  <w:spacing w:before="0" w:after="0" w:line="360" w:lineRule="auto"/>
                  <w:jc w:val="center"/>
                  <w:rPr>
                    <w:rFonts w:eastAsia="Aptos" w:cs="Calibri"/>
                    <w:b/>
                    <w:color w:val="1F3864"/>
                    <w:szCs w:val="24"/>
                  </w:rPr>
                </w:pPr>
                <w:r>
                  <w:rPr>
                    <w:rFonts w:ascii="MS Gothic" w:eastAsia="MS Gothic" w:hAnsi="MS Gothic" w:cs="Calibri" w:hint="eastAsia"/>
                    <w:b/>
                    <w:color w:val="1F3864"/>
                    <w:szCs w:val="24"/>
                  </w:rPr>
                  <w:t>☐</w:t>
                </w:r>
              </w:p>
            </w:tc>
          </w:sdtContent>
        </w:sdt>
      </w:tr>
      <w:tr w:rsidR="00552339" w:rsidRPr="00205597" w14:paraId="0586ED94" w14:textId="77777777" w:rsidTr="00D22254">
        <w:trPr>
          <w:trHeight w:val="403"/>
        </w:trPr>
        <w:tc>
          <w:tcPr>
            <w:tcW w:w="4321" w:type="pct"/>
          </w:tcPr>
          <w:p w14:paraId="493F0FC5" w14:textId="5CB9E09E" w:rsidR="00552339" w:rsidRPr="00205597" w:rsidRDefault="00F53A1E" w:rsidP="00552339">
            <w:pPr>
              <w:spacing w:before="0" w:after="0" w:line="360" w:lineRule="auto"/>
              <w:rPr>
                <w:rFonts w:eastAsia="Aptos" w:cs="Calibri"/>
                <w:szCs w:val="24"/>
                <w:lang w:val="fr-FR"/>
              </w:rPr>
            </w:pPr>
            <w:r w:rsidRPr="00205597">
              <w:rPr>
                <w:rFonts w:eastAsia="Aptos" w:cs="Calibri"/>
                <w:szCs w:val="24"/>
                <w:lang w:val="fr-FR"/>
              </w:rPr>
              <w:t xml:space="preserve">SUITABILITY ASSESMENT QUESTIONNAIRE (QC2-Part 2) </w:t>
            </w:r>
          </w:p>
        </w:tc>
        <w:sdt>
          <w:sdtPr>
            <w:rPr>
              <w:rFonts w:eastAsia="Aptos" w:cs="Calibri"/>
              <w:b/>
              <w:color w:val="1F3864"/>
              <w:szCs w:val="24"/>
            </w:rPr>
            <w:id w:val="-395043522"/>
            <w14:checkbox>
              <w14:checked w14:val="0"/>
              <w14:checkedState w14:val="2612" w14:font="MS Gothic"/>
              <w14:uncheckedState w14:val="2610" w14:font="MS Gothic"/>
            </w14:checkbox>
          </w:sdtPr>
          <w:sdtEndPr/>
          <w:sdtContent>
            <w:tc>
              <w:tcPr>
                <w:tcW w:w="679" w:type="pct"/>
              </w:tcPr>
              <w:p w14:paraId="134CD4A8" w14:textId="0EF1361A" w:rsidR="00552339" w:rsidRPr="00205597" w:rsidRDefault="00F37E6C" w:rsidP="00552339">
                <w:pPr>
                  <w:spacing w:before="0" w:after="0" w:line="360" w:lineRule="auto"/>
                  <w:jc w:val="center"/>
                  <w:rPr>
                    <w:rFonts w:eastAsia="Aptos" w:cs="Calibri"/>
                    <w:b/>
                    <w:color w:val="1F3864"/>
                    <w:szCs w:val="24"/>
                    <w:lang w:val="fr-FR"/>
                  </w:rPr>
                </w:pPr>
                <w:r>
                  <w:rPr>
                    <w:rFonts w:ascii="MS Gothic" w:eastAsia="MS Gothic" w:hAnsi="MS Gothic" w:cs="Calibri" w:hint="eastAsia"/>
                    <w:b/>
                    <w:color w:val="1F3864"/>
                    <w:szCs w:val="24"/>
                  </w:rPr>
                  <w:t>☐</w:t>
                </w:r>
              </w:p>
            </w:tc>
          </w:sdtContent>
        </w:sdt>
      </w:tr>
      <w:tr w:rsidR="00552339" w:rsidRPr="00552339" w14:paraId="528D2AAC" w14:textId="77777777" w:rsidTr="00D22254">
        <w:tc>
          <w:tcPr>
            <w:tcW w:w="4321" w:type="pct"/>
          </w:tcPr>
          <w:p w14:paraId="2454F141" w14:textId="03C38E23" w:rsidR="00552339" w:rsidRPr="00552339" w:rsidRDefault="00C520F4" w:rsidP="00552339">
            <w:pPr>
              <w:spacing w:before="0" w:after="0" w:line="360" w:lineRule="auto"/>
              <w:rPr>
                <w:rFonts w:eastAsia="Aptos" w:cs="Calibri"/>
                <w:szCs w:val="24"/>
              </w:rPr>
            </w:pPr>
            <w:r>
              <w:rPr>
                <w:rFonts w:eastAsia="Aptos" w:cs="Calibri"/>
                <w:szCs w:val="24"/>
              </w:rPr>
              <w:t xml:space="preserve">APPENDIX A, B1, B3 </w:t>
            </w:r>
          </w:p>
        </w:tc>
        <w:sdt>
          <w:sdtPr>
            <w:rPr>
              <w:rFonts w:eastAsia="Aptos" w:cs="Calibri"/>
              <w:b/>
              <w:color w:val="1F3864"/>
              <w:szCs w:val="24"/>
            </w:rPr>
            <w:id w:val="864028634"/>
            <w14:checkbox>
              <w14:checked w14:val="0"/>
              <w14:checkedState w14:val="2612" w14:font="MS Gothic"/>
              <w14:uncheckedState w14:val="2610" w14:font="MS Gothic"/>
            </w14:checkbox>
          </w:sdtPr>
          <w:sdtEndPr/>
          <w:sdtContent>
            <w:tc>
              <w:tcPr>
                <w:tcW w:w="679" w:type="pct"/>
              </w:tcPr>
              <w:p w14:paraId="69B7FDB6" w14:textId="77777777" w:rsidR="00552339" w:rsidRPr="00552339" w:rsidRDefault="00552339" w:rsidP="00552339">
                <w:pPr>
                  <w:spacing w:before="0" w:after="0" w:line="360" w:lineRule="auto"/>
                  <w:jc w:val="center"/>
                  <w:rPr>
                    <w:rFonts w:eastAsia="Aptos" w:cs="Calibri"/>
                    <w:b/>
                    <w:color w:val="1F3864"/>
                    <w:szCs w:val="24"/>
                  </w:rPr>
                </w:pPr>
                <w:r w:rsidRPr="00552339">
                  <w:rPr>
                    <w:rFonts w:ascii="Segoe UI Symbol" w:eastAsia="Aptos" w:hAnsi="Segoe UI Symbol" w:cs="Segoe UI Symbol"/>
                    <w:b/>
                    <w:color w:val="1F3864"/>
                    <w:szCs w:val="24"/>
                  </w:rPr>
                  <w:t>☐</w:t>
                </w:r>
              </w:p>
            </w:tc>
          </w:sdtContent>
        </w:sdt>
      </w:tr>
      <w:tr w:rsidR="00552339" w:rsidRPr="00552339" w14:paraId="4C01CBA1" w14:textId="77777777" w:rsidTr="00D22254">
        <w:trPr>
          <w:trHeight w:val="67"/>
        </w:trPr>
        <w:tc>
          <w:tcPr>
            <w:tcW w:w="4321" w:type="pct"/>
          </w:tcPr>
          <w:p w14:paraId="0CAAF67C" w14:textId="2996D588" w:rsidR="00552339" w:rsidRPr="00552339" w:rsidRDefault="00C520F4" w:rsidP="00552339">
            <w:pPr>
              <w:spacing w:before="0" w:after="0" w:line="360" w:lineRule="auto"/>
              <w:rPr>
                <w:rFonts w:eastAsia="Aptos" w:cs="Calibri"/>
                <w:szCs w:val="24"/>
              </w:rPr>
            </w:pPr>
            <w:r>
              <w:rPr>
                <w:rFonts w:eastAsia="Aptos" w:cs="Calibri"/>
                <w:szCs w:val="24"/>
              </w:rPr>
              <w:t>FORM OF TENDER &amp; SCHE</w:t>
            </w:r>
            <w:r w:rsidR="005A21EF">
              <w:rPr>
                <w:rFonts w:eastAsia="Aptos" w:cs="Calibri"/>
                <w:szCs w:val="24"/>
              </w:rPr>
              <w:t>DULE</w:t>
            </w:r>
          </w:p>
        </w:tc>
        <w:sdt>
          <w:sdtPr>
            <w:rPr>
              <w:rFonts w:eastAsia="Aptos" w:cs="Calibri"/>
              <w:b/>
              <w:color w:val="1F3864"/>
              <w:szCs w:val="24"/>
            </w:rPr>
            <w:id w:val="-1299920950"/>
            <w14:checkbox>
              <w14:checked w14:val="0"/>
              <w14:checkedState w14:val="2612" w14:font="MS Gothic"/>
              <w14:uncheckedState w14:val="2610" w14:font="MS Gothic"/>
            </w14:checkbox>
          </w:sdtPr>
          <w:sdtEndPr/>
          <w:sdtContent>
            <w:tc>
              <w:tcPr>
                <w:tcW w:w="679" w:type="pct"/>
              </w:tcPr>
              <w:p w14:paraId="15BE990A" w14:textId="7415DCB5" w:rsidR="00552339" w:rsidRPr="00552339" w:rsidRDefault="00F37E6C" w:rsidP="00552339">
                <w:pPr>
                  <w:spacing w:before="0" w:after="0" w:line="360" w:lineRule="auto"/>
                  <w:jc w:val="center"/>
                  <w:rPr>
                    <w:rFonts w:eastAsia="Aptos" w:cs="Calibri"/>
                    <w:b/>
                    <w:szCs w:val="24"/>
                  </w:rPr>
                </w:pPr>
                <w:r>
                  <w:rPr>
                    <w:rFonts w:ascii="MS Gothic" w:eastAsia="MS Gothic" w:hAnsi="MS Gothic" w:cs="Calibri" w:hint="eastAsia"/>
                    <w:b/>
                    <w:color w:val="1F3864"/>
                    <w:szCs w:val="24"/>
                  </w:rPr>
                  <w:t>☐</w:t>
                </w:r>
              </w:p>
            </w:tc>
          </w:sdtContent>
        </w:sdt>
      </w:tr>
      <w:tr w:rsidR="00552339" w:rsidRPr="00552339" w14:paraId="58380421" w14:textId="77777777" w:rsidTr="00D22254">
        <w:trPr>
          <w:trHeight w:val="67"/>
        </w:trPr>
        <w:tc>
          <w:tcPr>
            <w:tcW w:w="4321" w:type="pct"/>
          </w:tcPr>
          <w:p w14:paraId="4E537BF9" w14:textId="51DB8F6B" w:rsidR="00552339" w:rsidRPr="00552339" w:rsidRDefault="00D22254" w:rsidP="00552339">
            <w:pPr>
              <w:spacing w:before="0" w:after="0" w:line="360" w:lineRule="auto"/>
              <w:rPr>
                <w:rFonts w:eastAsia="Aptos" w:cs="Calibri"/>
                <w:szCs w:val="24"/>
              </w:rPr>
            </w:pPr>
            <w:r>
              <w:rPr>
                <w:rFonts w:eastAsia="Aptos" w:cs="Calibri"/>
                <w:szCs w:val="24"/>
              </w:rPr>
              <w:t xml:space="preserve">A confirmation that you have read and agree to the terms in the COE Pillar 2 Contract. </w:t>
            </w:r>
          </w:p>
        </w:tc>
        <w:sdt>
          <w:sdtPr>
            <w:rPr>
              <w:rFonts w:eastAsia="Aptos" w:cs="Calibri"/>
              <w:b/>
              <w:color w:val="1F3864"/>
              <w:szCs w:val="24"/>
            </w:rPr>
            <w:id w:val="601228752"/>
            <w14:checkbox>
              <w14:checked w14:val="0"/>
              <w14:checkedState w14:val="2612" w14:font="MS Gothic"/>
              <w14:uncheckedState w14:val="2610" w14:font="MS Gothic"/>
            </w14:checkbox>
          </w:sdtPr>
          <w:sdtEndPr/>
          <w:sdtContent>
            <w:tc>
              <w:tcPr>
                <w:tcW w:w="679" w:type="pct"/>
              </w:tcPr>
              <w:p w14:paraId="73C7EF66" w14:textId="77777777" w:rsidR="00552339" w:rsidRPr="00552339" w:rsidRDefault="00552339" w:rsidP="00552339">
                <w:pPr>
                  <w:spacing w:before="0" w:after="0" w:line="360" w:lineRule="auto"/>
                  <w:jc w:val="center"/>
                  <w:rPr>
                    <w:rFonts w:eastAsia="Aptos" w:cs="Calibri"/>
                    <w:b/>
                    <w:color w:val="1F3864"/>
                    <w:szCs w:val="24"/>
                  </w:rPr>
                </w:pPr>
                <w:r w:rsidRPr="00552339">
                  <w:rPr>
                    <w:rFonts w:ascii="Segoe UI Symbol" w:eastAsia="Aptos" w:hAnsi="Segoe UI Symbol" w:cs="Segoe UI Symbol"/>
                    <w:b/>
                    <w:color w:val="1F3864"/>
                    <w:szCs w:val="24"/>
                  </w:rPr>
                  <w:t>☐</w:t>
                </w:r>
              </w:p>
            </w:tc>
          </w:sdtContent>
        </w:sdt>
      </w:tr>
    </w:tbl>
    <w:p w14:paraId="78034B5D" w14:textId="77777777" w:rsidR="00552339" w:rsidRPr="00552339" w:rsidRDefault="00552339" w:rsidP="00552339">
      <w:pPr>
        <w:spacing w:before="0" w:after="0" w:line="360" w:lineRule="auto"/>
        <w:rPr>
          <w:rFonts w:eastAsia="Aptos" w:cs="Calibri"/>
          <w:szCs w:val="24"/>
        </w:rPr>
      </w:pPr>
    </w:p>
    <w:p w14:paraId="316F25C6" w14:textId="31D59C07" w:rsidR="00552339" w:rsidRPr="00552339" w:rsidRDefault="00552339" w:rsidP="00552339">
      <w:pPr>
        <w:spacing w:before="0" w:after="0" w:line="360" w:lineRule="auto"/>
        <w:rPr>
          <w:rFonts w:eastAsia="Aptos" w:cs="Calibri"/>
          <w:i/>
          <w:szCs w:val="24"/>
        </w:rPr>
      </w:pPr>
      <w:r w:rsidRPr="00552339">
        <w:rPr>
          <w:rFonts w:eastAsia="Aptos" w:cs="Calibri"/>
          <w:i/>
          <w:szCs w:val="24"/>
        </w:rPr>
        <w:t xml:space="preserve">This checklist has been provided for guidance purposes only and the Contracting Authority accepts no responsibility for omissions of any description.  Tenderers are advised to read the </w:t>
      </w:r>
      <w:r w:rsidR="00D22254">
        <w:rPr>
          <w:rFonts w:eastAsia="Aptos" w:cs="Calibri"/>
          <w:i/>
          <w:szCs w:val="24"/>
        </w:rPr>
        <w:t>IT</w:t>
      </w:r>
      <w:r w:rsidRPr="00552339">
        <w:rPr>
          <w:rFonts w:eastAsia="Aptos" w:cs="Calibri"/>
          <w:i/>
          <w:szCs w:val="24"/>
        </w:rPr>
        <w:t>T in its entirety to provide their compliant response.</w:t>
      </w:r>
    </w:p>
    <w:p w14:paraId="1008E17E" w14:textId="77777777" w:rsidR="00552339" w:rsidRPr="00552339" w:rsidRDefault="00552339" w:rsidP="00552339">
      <w:pPr>
        <w:spacing w:before="0" w:after="0" w:line="360" w:lineRule="auto"/>
        <w:rPr>
          <w:rFonts w:eastAsia="Aptos" w:cs="Calibri"/>
          <w:szCs w:val="24"/>
        </w:rPr>
      </w:pPr>
    </w:p>
    <w:p w14:paraId="3FBF59F8" w14:textId="77777777" w:rsidR="00552339" w:rsidRPr="00552339" w:rsidRDefault="00552339" w:rsidP="00552339">
      <w:pPr>
        <w:spacing w:before="0" w:after="0" w:line="360" w:lineRule="auto"/>
        <w:rPr>
          <w:rFonts w:eastAsia="Aptos" w:cs="Calibri"/>
          <w:szCs w:val="24"/>
        </w:rPr>
      </w:pPr>
    </w:p>
    <w:p w14:paraId="2AEB459A" w14:textId="77777777" w:rsidR="00552339" w:rsidRPr="00552339" w:rsidRDefault="00552339" w:rsidP="00552339">
      <w:pPr>
        <w:spacing w:before="0" w:after="160" w:line="278" w:lineRule="auto"/>
        <w:jc w:val="left"/>
        <w:rPr>
          <w:rFonts w:eastAsia="Aptos" w:cs="Calibri"/>
          <w:szCs w:val="24"/>
        </w:rPr>
      </w:pPr>
      <w:r w:rsidRPr="00552339">
        <w:rPr>
          <w:rFonts w:eastAsia="Aptos" w:cs="Calibri"/>
          <w:szCs w:val="24"/>
        </w:rPr>
        <w:br w:type="page"/>
      </w:r>
    </w:p>
    <w:p w14:paraId="1ED9FBDD" w14:textId="46FDE2DA" w:rsidR="00552339" w:rsidRPr="00F37E6C" w:rsidRDefault="00552339" w:rsidP="00F37E6C">
      <w:pPr>
        <w:keepNext/>
        <w:keepLines/>
        <w:shd w:val="clear" w:color="auto" w:fill="215E99" w:themeFill="text2" w:themeFillTint="BF"/>
        <w:spacing w:before="360" w:after="80" w:line="360" w:lineRule="auto"/>
        <w:outlineLvl w:val="0"/>
        <w:rPr>
          <w:rFonts w:eastAsia="Times New Roman" w:cstheme="majorBidi"/>
          <w:b/>
          <w:color w:val="FFFFFF" w:themeColor="background1"/>
          <w:sz w:val="40"/>
          <w:szCs w:val="40"/>
        </w:rPr>
      </w:pPr>
      <w:bookmarkStart w:id="9" w:name="_Toc16519397"/>
      <w:bookmarkStart w:id="10" w:name="_Toc202407537"/>
      <w:bookmarkStart w:id="11" w:name="_Toc203102830"/>
      <w:bookmarkStart w:id="12" w:name="_Toc225259272"/>
      <w:r w:rsidRPr="00F37E6C">
        <w:rPr>
          <w:rFonts w:eastAsia="Times New Roman" w:cstheme="majorBidi"/>
          <w:b/>
          <w:color w:val="FFFFFF" w:themeColor="background1"/>
          <w:sz w:val="40"/>
          <w:szCs w:val="40"/>
        </w:rPr>
        <w:lastRenderedPageBreak/>
        <w:t xml:space="preserve">General </w:t>
      </w:r>
      <w:r w:rsidR="009511C3" w:rsidRPr="00F37E6C">
        <w:rPr>
          <w:rFonts w:eastAsia="Times New Roman" w:cstheme="majorBidi"/>
          <w:b/>
          <w:color w:val="FFFFFF" w:themeColor="background1"/>
          <w:sz w:val="40"/>
          <w:szCs w:val="40"/>
        </w:rPr>
        <w:t xml:space="preserve">Tenderer </w:t>
      </w:r>
      <w:r w:rsidRPr="00F37E6C">
        <w:rPr>
          <w:rFonts w:eastAsia="Times New Roman" w:cstheme="majorBidi"/>
          <w:b/>
          <w:color w:val="FFFFFF" w:themeColor="background1"/>
          <w:sz w:val="40"/>
          <w:szCs w:val="40"/>
        </w:rPr>
        <w:t>Information</w:t>
      </w:r>
      <w:bookmarkEnd w:id="9"/>
      <w:bookmarkEnd w:id="10"/>
      <w:bookmarkEnd w:id="11"/>
      <w:bookmarkEnd w:id="12"/>
    </w:p>
    <w:p w14:paraId="2BA01BBD" w14:textId="77777777" w:rsidR="00552339" w:rsidRPr="00552339" w:rsidRDefault="00552339" w:rsidP="00552339">
      <w:pPr>
        <w:spacing w:before="0" w:after="0" w:line="360" w:lineRule="auto"/>
        <w:rPr>
          <w:rFonts w:eastAsia="Aptos" w:cs="Calibri"/>
          <w:szCs w:val="24"/>
        </w:rPr>
      </w:pPr>
      <w:r w:rsidRPr="00552339">
        <w:rPr>
          <w:rFonts w:eastAsia="Aptos" w:cs="Calibri"/>
        </w:rPr>
        <w:t>Please complete the information requested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3"/>
        <w:gridCol w:w="3003"/>
        <w:gridCol w:w="3004"/>
      </w:tblGrid>
      <w:tr w:rsidR="00F37E6C" w:rsidRPr="00F37E6C" w14:paraId="2A87059F" w14:textId="77777777" w:rsidTr="00F37E6C">
        <w:tc>
          <w:tcPr>
            <w:tcW w:w="9010" w:type="dxa"/>
            <w:gridSpan w:val="3"/>
            <w:shd w:val="clear" w:color="auto" w:fill="215E99" w:themeFill="text2" w:themeFillTint="BF"/>
          </w:tcPr>
          <w:p w14:paraId="3854DBF5" w14:textId="77777777" w:rsidR="00552339" w:rsidRPr="00F37E6C" w:rsidRDefault="00552339" w:rsidP="00552339">
            <w:pPr>
              <w:spacing w:before="0" w:after="0" w:line="360" w:lineRule="auto"/>
              <w:rPr>
                <w:rFonts w:eastAsia="Aptos" w:cs="Calibri"/>
                <w:b/>
                <w:color w:val="FFFFFF" w:themeColor="background1"/>
                <w:sz w:val="32"/>
                <w:szCs w:val="32"/>
                <w:u w:val="single"/>
              </w:rPr>
            </w:pPr>
            <w:r w:rsidRPr="00F37E6C">
              <w:rPr>
                <w:rFonts w:eastAsia="Aptos" w:cs="Calibri"/>
                <w:b/>
                <w:color w:val="FFFFFF" w:themeColor="background1"/>
                <w:sz w:val="32"/>
                <w:szCs w:val="32"/>
                <w:u w:val="single"/>
              </w:rPr>
              <w:t>Details of Tenderer (Prime contractor if part of a consortium)</w:t>
            </w:r>
          </w:p>
        </w:tc>
      </w:tr>
      <w:tr w:rsidR="00552339" w:rsidRPr="00552339" w14:paraId="1863F3DA" w14:textId="77777777">
        <w:tc>
          <w:tcPr>
            <w:tcW w:w="3003" w:type="dxa"/>
          </w:tcPr>
          <w:p w14:paraId="18EF6068" w14:textId="77777777" w:rsidR="00552339" w:rsidRPr="00552339" w:rsidRDefault="00552339" w:rsidP="00552339">
            <w:pPr>
              <w:spacing w:before="0" w:after="0" w:line="360" w:lineRule="auto"/>
              <w:rPr>
                <w:rFonts w:eastAsia="Aptos" w:cs="Calibri"/>
                <w:b/>
              </w:rPr>
            </w:pPr>
            <w:r w:rsidRPr="00552339">
              <w:rPr>
                <w:rFonts w:eastAsia="Aptos" w:cs="Calibri"/>
                <w:b/>
              </w:rPr>
              <w:t>Organisation Name:</w:t>
            </w:r>
          </w:p>
        </w:tc>
        <w:tc>
          <w:tcPr>
            <w:tcW w:w="6007" w:type="dxa"/>
            <w:gridSpan w:val="2"/>
          </w:tcPr>
          <w:p w14:paraId="32523FBD" w14:textId="77777777" w:rsidR="00552339" w:rsidRPr="00552339" w:rsidRDefault="00552339" w:rsidP="00552339">
            <w:pPr>
              <w:spacing w:before="0" w:after="0" w:line="360" w:lineRule="auto"/>
              <w:rPr>
                <w:rFonts w:eastAsia="Aptos" w:cs="Calibri"/>
                <w:b/>
              </w:rPr>
            </w:pPr>
          </w:p>
        </w:tc>
      </w:tr>
      <w:tr w:rsidR="00552339" w:rsidRPr="00552339" w14:paraId="01BDEE49" w14:textId="77777777">
        <w:tc>
          <w:tcPr>
            <w:tcW w:w="3003" w:type="dxa"/>
          </w:tcPr>
          <w:p w14:paraId="4D8EC2E5" w14:textId="77777777" w:rsidR="00552339" w:rsidRPr="00552339" w:rsidRDefault="00552339" w:rsidP="00552339">
            <w:pPr>
              <w:spacing w:before="0" w:after="0" w:line="360" w:lineRule="auto"/>
              <w:rPr>
                <w:rFonts w:eastAsia="Aptos" w:cs="Calibri"/>
                <w:b/>
              </w:rPr>
            </w:pPr>
            <w:r w:rsidRPr="00552339">
              <w:rPr>
                <w:rFonts w:eastAsia="Aptos" w:cs="Calibri"/>
                <w:b/>
              </w:rPr>
              <w:t>Contact Person:</w:t>
            </w:r>
          </w:p>
        </w:tc>
        <w:tc>
          <w:tcPr>
            <w:tcW w:w="6007" w:type="dxa"/>
            <w:gridSpan w:val="2"/>
          </w:tcPr>
          <w:p w14:paraId="78D796B7" w14:textId="77777777" w:rsidR="00552339" w:rsidRPr="00552339" w:rsidRDefault="00552339" w:rsidP="00552339">
            <w:pPr>
              <w:spacing w:before="0" w:after="0" w:line="360" w:lineRule="auto"/>
              <w:rPr>
                <w:rFonts w:eastAsia="Aptos" w:cs="Calibri"/>
                <w:b/>
              </w:rPr>
            </w:pPr>
          </w:p>
        </w:tc>
      </w:tr>
      <w:tr w:rsidR="00552339" w:rsidRPr="00552339" w14:paraId="6D0E13B8" w14:textId="77777777">
        <w:tc>
          <w:tcPr>
            <w:tcW w:w="3003" w:type="dxa"/>
          </w:tcPr>
          <w:p w14:paraId="6E6B071C"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Position: </w:t>
            </w:r>
          </w:p>
        </w:tc>
        <w:tc>
          <w:tcPr>
            <w:tcW w:w="6007" w:type="dxa"/>
            <w:gridSpan w:val="2"/>
          </w:tcPr>
          <w:p w14:paraId="1AFCBDE7" w14:textId="77777777" w:rsidR="00552339" w:rsidRPr="00552339" w:rsidRDefault="00552339" w:rsidP="00552339">
            <w:pPr>
              <w:spacing w:before="0" w:after="0" w:line="360" w:lineRule="auto"/>
              <w:rPr>
                <w:rFonts w:eastAsia="Aptos" w:cs="Calibri"/>
                <w:b/>
              </w:rPr>
            </w:pPr>
          </w:p>
        </w:tc>
      </w:tr>
      <w:tr w:rsidR="00552339" w:rsidRPr="00552339" w14:paraId="5B12EC1B" w14:textId="77777777">
        <w:tc>
          <w:tcPr>
            <w:tcW w:w="3003" w:type="dxa"/>
          </w:tcPr>
          <w:p w14:paraId="50175AA7"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Address: </w:t>
            </w:r>
          </w:p>
        </w:tc>
        <w:tc>
          <w:tcPr>
            <w:tcW w:w="6007" w:type="dxa"/>
            <w:gridSpan w:val="2"/>
          </w:tcPr>
          <w:p w14:paraId="2AFD8638" w14:textId="77777777" w:rsidR="00552339" w:rsidRPr="00552339" w:rsidRDefault="00552339" w:rsidP="00552339">
            <w:pPr>
              <w:spacing w:before="0" w:after="0" w:line="360" w:lineRule="auto"/>
              <w:rPr>
                <w:rFonts w:eastAsia="Aptos" w:cs="Calibri"/>
                <w:b/>
              </w:rPr>
            </w:pPr>
          </w:p>
        </w:tc>
      </w:tr>
      <w:tr w:rsidR="00552339" w:rsidRPr="00552339" w14:paraId="41814051" w14:textId="77777777">
        <w:tc>
          <w:tcPr>
            <w:tcW w:w="3003" w:type="dxa"/>
          </w:tcPr>
          <w:p w14:paraId="7FF8B8DF" w14:textId="77777777" w:rsidR="00552339" w:rsidRPr="00552339" w:rsidRDefault="00552339" w:rsidP="00552339">
            <w:pPr>
              <w:spacing w:before="0" w:after="0" w:line="360" w:lineRule="auto"/>
              <w:rPr>
                <w:rFonts w:eastAsia="Aptos" w:cs="Calibri"/>
                <w:b/>
              </w:rPr>
            </w:pPr>
            <w:r w:rsidRPr="00552339">
              <w:rPr>
                <w:rFonts w:eastAsia="Aptos" w:cs="Calibri"/>
                <w:b/>
              </w:rPr>
              <w:t>Phone:</w:t>
            </w:r>
          </w:p>
        </w:tc>
        <w:tc>
          <w:tcPr>
            <w:tcW w:w="6007" w:type="dxa"/>
            <w:gridSpan w:val="2"/>
          </w:tcPr>
          <w:p w14:paraId="03D946E4" w14:textId="77777777" w:rsidR="00552339" w:rsidRPr="00552339" w:rsidRDefault="00552339" w:rsidP="00552339">
            <w:pPr>
              <w:spacing w:before="0" w:after="0" w:line="360" w:lineRule="auto"/>
              <w:rPr>
                <w:rFonts w:eastAsia="Aptos" w:cs="Calibri"/>
                <w:b/>
              </w:rPr>
            </w:pPr>
          </w:p>
        </w:tc>
      </w:tr>
      <w:tr w:rsidR="00552339" w:rsidRPr="00552339" w14:paraId="1DE888AF" w14:textId="77777777">
        <w:tc>
          <w:tcPr>
            <w:tcW w:w="3003" w:type="dxa"/>
          </w:tcPr>
          <w:p w14:paraId="168D32B4"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Email: </w:t>
            </w:r>
          </w:p>
        </w:tc>
        <w:tc>
          <w:tcPr>
            <w:tcW w:w="6007" w:type="dxa"/>
            <w:gridSpan w:val="2"/>
          </w:tcPr>
          <w:p w14:paraId="41DEDD9C" w14:textId="77777777" w:rsidR="00552339" w:rsidRPr="00552339" w:rsidRDefault="00552339" w:rsidP="00552339">
            <w:pPr>
              <w:spacing w:before="0" w:after="0" w:line="360" w:lineRule="auto"/>
              <w:rPr>
                <w:rFonts w:eastAsia="Aptos" w:cs="Calibri"/>
                <w:b/>
              </w:rPr>
            </w:pPr>
          </w:p>
        </w:tc>
      </w:tr>
      <w:tr w:rsidR="00552339" w:rsidRPr="00552339" w14:paraId="7F00C34C" w14:textId="77777777">
        <w:tc>
          <w:tcPr>
            <w:tcW w:w="3003" w:type="dxa"/>
          </w:tcPr>
          <w:p w14:paraId="7CD06156"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Website: </w:t>
            </w:r>
          </w:p>
        </w:tc>
        <w:tc>
          <w:tcPr>
            <w:tcW w:w="6007" w:type="dxa"/>
            <w:gridSpan w:val="2"/>
          </w:tcPr>
          <w:p w14:paraId="6133102F" w14:textId="77777777" w:rsidR="00552339" w:rsidRPr="00552339" w:rsidRDefault="00552339" w:rsidP="00552339">
            <w:pPr>
              <w:spacing w:before="0" w:after="0" w:line="360" w:lineRule="auto"/>
              <w:rPr>
                <w:rFonts w:eastAsia="Aptos" w:cs="Calibri"/>
                <w:b/>
              </w:rPr>
            </w:pPr>
          </w:p>
        </w:tc>
      </w:tr>
      <w:tr w:rsidR="00552339" w:rsidRPr="00552339" w14:paraId="6CA77AD7" w14:textId="77777777">
        <w:tc>
          <w:tcPr>
            <w:tcW w:w="3003" w:type="dxa"/>
          </w:tcPr>
          <w:p w14:paraId="5B512DD9" w14:textId="77777777" w:rsidR="00552339" w:rsidRPr="00552339" w:rsidRDefault="00552339" w:rsidP="00552339">
            <w:pPr>
              <w:spacing w:before="0" w:after="0" w:line="360" w:lineRule="auto"/>
              <w:rPr>
                <w:rFonts w:eastAsia="Aptos" w:cs="Calibri"/>
                <w:b/>
              </w:rPr>
            </w:pPr>
            <w:r w:rsidRPr="00552339">
              <w:rPr>
                <w:rFonts w:eastAsia="Aptos" w:cs="Calibri"/>
                <w:b/>
              </w:rPr>
              <w:t>Date of Establishment, if applicable</w:t>
            </w:r>
          </w:p>
        </w:tc>
        <w:tc>
          <w:tcPr>
            <w:tcW w:w="6007" w:type="dxa"/>
            <w:gridSpan w:val="2"/>
          </w:tcPr>
          <w:p w14:paraId="5458C5C2" w14:textId="77777777" w:rsidR="00552339" w:rsidRPr="00552339" w:rsidRDefault="00552339" w:rsidP="00552339">
            <w:pPr>
              <w:spacing w:before="0" w:after="0" w:line="360" w:lineRule="auto"/>
              <w:rPr>
                <w:rFonts w:eastAsia="Aptos" w:cs="Calibri"/>
                <w:b/>
              </w:rPr>
            </w:pPr>
          </w:p>
        </w:tc>
      </w:tr>
      <w:tr w:rsidR="00552339" w:rsidRPr="00552339" w14:paraId="78497F6F" w14:textId="77777777">
        <w:tc>
          <w:tcPr>
            <w:tcW w:w="3003" w:type="dxa"/>
          </w:tcPr>
          <w:p w14:paraId="7020825D" w14:textId="77777777" w:rsidR="00552339" w:rsidRPr="00552339" w:rsidRDefault="00552339" w:rsidP="00552339">
            <w:pPr>
              <w:spacing w:before="0" w:after="0" w:line="360" w:lineRule="auto"/>
              <w:rPr>
                <w:rFonts w:eastAsia="Aptos" w:cs="Calibri"/>
              </w:rPr>
            </w:pPr>
            <w:r w:rsidRPr="00552339">
              <w:rPr>
                <w:rFonts w:eastAsia="Aptos" w:cs="Calibri"/>
                <w:b/>
              </w:rPr>
              <w:t>Legal Structure – partnership, limited company, etc.</w:t>
            </w:r>
          </w:p>
        </w:tc>
        <w:tc>
          <w:tcPr>
            <w:tcW w:w="6007" w:type="dxa"/>
            <w:gridSpan w:val="2"/>
          </w:tcPr>
          <w:p w14:paraId="2A361828" w14:textId="77777777" w:rsidR="00552339" w:rsidRPr="00552339" w:rsidRDefault="00552339" w:rsidP="00552339">
            <w:pPr>
              <w:spacing w:before="0" w:after="0" w:line="360" w:lineRule="auto"/>
              <w:rPr>
                <w:rFonts w:eastAsia="Aptos" w:cs="Calibri"/>
              </w:rPr>
            </w:pPr>
          </w:p>
        </w:tc>
      </w:tr>
      <w:tr w:rsidR="00552339" w:rsidRPr="00552339" w14:paraId="4EE48F2C" w14:textId="77777777">
        <w:tc>
          <w:tcPr>
            <w:tcW w:w="9010" w:type="dxa"/>
            <w:gridSpan w:val="3"/>
            <w:vAlign w:val="center"/>
          </w:tcPr>
          <w:p w14:paraId="36AABB69"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Details of any sub-contractors or consortium members: </w:t>
            </w:r>
          </w:p>
        </w:tc>
      </w:tr>
      <w:tr w:rsidR="00552339" w:rsidRPr="00552339" w14:paraId="3D58AE9E" w14:textId="77777777">
        <w:tc>
          <w:tcPr>
            <w:tcW w:w="3003" w:type="dxa"/>
            <w:vAlign w:val="center"/>
          </w:tcPr>
          <w:p w14:paraId="315577A2" w14:textId="77777777" w:rsidR="00552339" w:rsidRPr="00552339" w:rsidRDefault="00552339" w:rsidP="00552339">
            <w:pPr>
              <w:spacing w:before="0" w:after="0" w:line="360" w:lineRule="auto"/>
              <w:rPr>
                <w:rFonts w:eastAsia="Aptos" w:cs="Calibri"/>
              </w:rPr>
            </w:pPr>
            <w:r w:rsidRPr="00552339">
              <w:rPr>
                <w:rFonts w:eastAsia="Aptos" w:cs="Calibri"/>
              </w:rPr>
              <w:t>Name</w:t>
            </w:r>
          </w:p>
        </w:tc>
        <w:tc>
          <w:tcPr>
            <w:tcW w:w="3003" w:type="dxa"/>
            <w:vAlign w:val="center"/>
          </w:tcPr>
          <w:p w14:paraId="36DB43DD" w14:textId="77777777" w:rsidR="00552339" w:rsidRPr="00552339" w:rsidRDefault="00552339" w:rsidP="00552339">
            <w:pPr>
              <w:spacing w:before="0" w:after="0" w:line="360" w:lineRule="auto"/>
              <w:rPr>
                <w:rFonts w:eastAsia="Aptos" w:cs="Calibri"/>
              </w:rPr>
            </w:pPr>
            <w:r w:rsidRPr="00552339">
              <w:rPr>
                <w:rFonts w:eastAsia="Aptos" w:cs="Calibri"/>
              </w:rPr>
              <w:t>Proposed Role in Delivery of the Contract</w:t>
            </w:r>
          </w:p>
        </w:tc>
        <w:tc>
          <w:tcPr>
            <w:tcW w:w="3004" w:type="dxa"/>
            <w:vAlign w:val="center"/>
          </w:tcPr>
          <w:p w14:paraId="14C7501A" w14:textId="77777777" w:rsidR="00552339" w:rsidRPr="00552339" w:rsidRDefault="00552339" w:rsidP="00552339">
            <w:pPr>
              <w:spacing w:before="0" w:after="0" w:line="360" w:lineRule="auto"/>
              <w:rPr>
                <w:rFonts w:eastAsia="Aptos" w:cs="Calibri"/>
              </w:rPr>
            </w:pPr>
            <w:r w:rsidRPr="00552339">
              <w:rPr>
                <w:rFonts w:eastAsia="Aptos" w:cs="Calibri"/>
              </w:rPr>
              <w:t xml:space="preserve">Confirmation relevant information is provided for each party (i.e. </w:t>
            </w:r>
            <w:proofErr w:type="spellStart"/>
            <w:r w:rsidRPr="00552339">
              <w:rPr>
                <w:rFonts w:eastAsia="Aptos" w:cs="Calibri"/>
              </w:rPr>
              <w:t>eESPD</w:t>
            </w:r>
            <w:proofErr w:type="spellEnd"/>
            <w:r w:rsidRPr="00552339">
              <w:rPr>
                <w:rFonts w:eastAsia="Aptos" w:cs="Calibri"/>
              </w:rPr>
              <w:t xml:space="preserve">, financial, or other selection criterion where applicable)  </w:t>
            </w:r>
          </w:p>
        </w:tc>
      </w:tr>
      <w:tr w:rsidR="00552339" w:rsidRPr="00552339" w14:paraId="0CED1B6B" w14:textId="77777777">
        <w:tc>
          <w:tcPr>
            <w:tcW w:w="3003" w:type="dxa"/>
            <w:vAlign w:val="center"/>
          </w:tcPr>
          <w:p w14:paraId="0E2FAD95" w14:textId="77777777" w:rsidR="00552339" w:rsidRPr="00552339" w:rsidRDefault="00552339" w:rsidP="00552339">
            <w:pPr>
              <w:spacing w:before="0" w:after="0" w:line="360" w:lineRule="auto"/>
              <w:rPr>
                <w:rFonts w:eastAsia="Aptos" w:cs="Calibri"/>
              </w:rPr>
            </w:pPr>
          </w:p>
        </w:tc>
        <w:tc>
          <w:tcPr>
            <w:tcW w:w="3003" w:type="dxa"/>
            <w:vAlign w:val="center"/>
          </w:tcPr>
          <w:p w14:paraId="5622D9DC" w14:textId="77777777" w:rsidR="00552339" w:rsidRPr="00552339" w:rsidRDefault="00552339" w:rsidP="00552339">
            <w:pPr>
              <w:spacing w:before="0" w:after="0" w:line="360" w:lineRule="auto"/>
              <w:rPr>
                <w:rFonts w:eastAsia="Aptos" w:cs="Calibri"/>
              </w:rPr>
            </w:pPr>
          </w:p>
        </w:tc>
        <w:tc>
          <w:tcPr>
            <w:tcW w:w="3004" w:type="dxa"/>
            <w:vAlign w:val="center"/>
          </w:tcPr>
          <w:p w14:paraId="120CB79F" w14:textId="77777777" w:rsidR="00552339" w:rsidRPr="00552339" w:rsidRDefault="00552339" w:rsidP="00552339">
            <w:pPr>
              <w:spacing w:before="0" w:after="0" w:line="360" w:lineRule="auto"/>
              <w:rPr>
                <w:rFonts w:eastAsia="Aptos" w:cs="Calibri"/>
              </w:rPr>
            </w:pPr>
          </w:p>
        </w:tc>
      </w:tr>
      <w:tr w:rsidR="00552339" w:rsidRPr="00552339" w14:paraId="5AF7395A" w14:textId="77777777">
        <w:tc>
          <w:tcPr>
            <w:tcW w:w="3003" w:type="dxa"/>
            <w:vAlign w:val="center"/>
          </w:tcPr>
          <w:p w14:paraId="7F418460" w14:textId="77777777" w:rsidR="00552339" w:rsidRPr="00552339" w:rsidRDefault="00552339" w:rsidP="00552339">
            <w:pPr>
              <w:spacing w:before="0" w:after="0" w:line="360" w:lineRule="auto"/>
              <w:rPr>
                <w:rFonts w:eastAsia="Aptos" w:cs="Calibri"/>
              </w:rPr>
            </w:pPr>
          </w:p>
        </w:tc>
        <w:tc>
          <w:tcPr>
            <w:tcW w:w="3003" w:type="dxa"/>
            <w:vAlign w:val="center"/>
          </w:tcPr>
          <w:p w14:paraId="0F805309" w14:textId="77777777" w:rsidR="00552339" w:rsidRPr="00552339" w:rsidRDefault="00552339" w:rsidP="00552339">
            <w:pPr>
              <w:spacing w:before="0" w:after="0" w:line="360" w:lineRule="auto"/>
              <w:rPr>
                <w:rFonts w:eastAsia="Aptos" w:cs="Calibri"/>
              </w:rPr>
            </w:pPr>
          </w:p>
        </w:tc>
        <w:tc>
          <w:tcPr>
            <w:tcW w:w="3004" w:type="dxa"/>
            <w:vAlign w:val="center"/>
          </w:tcPr>
          <w:p w14:paraId="48FE32FF" w14:textId="77777777" w:rsidR="00552339" w:rsidRPr="00552339" w:rsidRDefault="00552339" w:rsidP="00552339">
            <w:pPr>
              <w:spacing w:before="0" w:after="0" w:line="360" w:lineRule="auto"/>
              <w:rPr>
                <w:rFonts w:eastAsia="Aptos" w:cs="Calibri"/>
              </w:rPr>
            </w:pPr>
          </w:p>
        </w:tc>
      </w:tr>
      <w:tr w:rsidR="00552339" w:rsidRPr="00552339" w14:paraId="758583C3" w14:textId="77777777">
        <w:tc>
          <w:tcPr>
            <w:tcW w:w="3003" w:type="dxa"/>
            <w:vAlign w:val="center"/>
          </w:tcPr>
          <w:p w14:paraId="59600DEE" w14:textId="77777777" w:rsidR="00552339" w:rsidRPr="00552339" w:rsidRDefault="00552339" w:rsidP="00552339">
            <w:pPr>
              <w:spacing w:before="0" w:after="0" w:line="360" w:lineRule="auto"/>
              <w:rPr>
                <w:rFonts w:eastAsia="Aptos" w:cs="Calibri"/>
              </w:rPr>
            </w:pPr>
          </w:p>
        </w:tc>
        <w:tc>
          <w:tcPr>
            <w:tcW w:w="3003" w:type="dxa"/>
            <w:vAlign w:val="center"/>
          </w:tcPr>
          <w:p w14:paraId="5503544D" w14:textId="77777777" w:rsidR="00552339" w:rsidRPr="00552339" w:rsidRDefault="00552339" w:rsidP="00552339">
            <w:pPr>
              <w:spacing w:before="0" w:after="0" w:line="360" w:lineRule="auto"/>
              <w:rPr>
                <w:rFonts w:eastAsia="Aptos" w:cs="Calibri"/>
              </w:rPr>
            </w:pPr>
          </w:p>
        </w:tc>
        <w:tc>
          <w:tcPr>
            <w:tcW w:w="3004" w:type="dxa"/>
            <w:vAlign w:val="center"/>
          </w:tcPr>
          <w:p w14:paraId="7BC5FCF0" w14:textId="77777777" w:rsidR="00552339" w:rsidRPr="00552339" w:rsidRDefault="00552339" w:rsidP="00552339">
            <w:pPr>
              <w:spacing w:before="0" w:after="0" w:line="360" w:lineRule="auto"/>
              <w:rPr>
                <w:rFonts w:eastAsia="Aptos" w:cs="Calibri"/>
              </w:rPr>
            </w:pPr>
          </w:p>
        </w:tc>
      </w:tr>
    </w:tbl>
    <w:p w14:paraId="1E1CC45B" w14:textId="77777777" w:rsidR="00552339" w:rsidRPr="00552339" w:rsidRDefault="00552339" w:rsidP="00552339">
      <w:pPr>
        <w:spacing w:before="0" w:after="0" w:line="360" w:lineRule="auto"/>
        <w:rPr>
          <w:rFonts w:eastAsia="Aptos" w:cs="Calibri"/>
          <w:szCs w:val="24"/>
        </w:rPr>
      </w:pPr>
    </w:p>
    <w:p w14:paraId="50A59BEB" w14:textId="77777777" w:rsidR="00552339" w:rsidRPr="00552339" w:rsidRDefault="00552339" w:rsidP="00552339">
      <w:pPr>
        <w:spacing w:before="0" w:after="0" w:line="360" w:lineRule="auto"/>
        <w:rPr>
          <w:rFonts w:eastAsia="Aptos" w:cs="Calibri"/>
          <w:szCs w:val="24"/>
        </w:rPr>
      </w:pPr>
    </w:p>
    <w:p w14:paraId="7C5B5D6F" w14:textId="77777777" w:rsidR="00552339" w:rsidRPr="00552339" w:rsidRDefault="00552339" w:rsidP="00552339">
      <w:pPr>
        <w:spacing w:before="0" w:after="0" w:line="360" w:lineRule="auto"/>
        <w:rPr>
          <w:rFonts w:eastAsia="Aptos" w:cs="Calibri"/>
          <w:szCs w:val="24"/>
        </w:rPr>
      </w:pPr>
    </w:p>
    <w:p w14:paraId="581C6E13" w14:textId="77777777" w:rsidR="00552339" w:rsidRPr="00552339" w:rsidRDefault="00552339" w:rsidP="00552339">
      <w:pPr>
        <w:spacing w:before="0" w:after="0" w:line="360" w:lineRule="auto"/>
        <w:rPr>
          <w:rFonts w:eastAsia="Aptos" w:cs="Calibri"/>
          <w:szCs w:val="24"/>
        </w:rPr>
      </w:pPr>
    </w:p>
    <w:p w14:paraId="55B7A764" w14:textId="77777777" w:rsidR="00552339" w:rsidRPr="00552339" w:rsidRDefault="00552339" w:rsidP="00552339">
      <w:pPr>
        <w:spacing w:before="0" w:after="160" w:line="278" w:lineRule="auto"/>
        <w:jc w:val="left"/>
        <w:rPr>
          <w:rFonts w:eastAsia="Aptos" w:cs="Calibri"/>
          <w:szCs w:val="24"/>
        </w:rPr>
      </w:pPr>
      <w:r w:rsidRPr="00552339">
        <w:rPr>
          <w:rFonts w:eastAsia="Aptos" w:cs="Calibri"/>
          <w:szCs w:val="24"/>
        </w:rPr>
        <w:br w:type="page"/>
      </w:r>
    </w:p>
    <w:p w14:paraId="7802396B" w14:textId="6D0DD545" w:rsidR="00D73737" w:rsidRPr="00780E06" w:rsidRDefault="00D73737" w:rsidP="00F37E6C">
      <w:pPr>
        <w:pStyle w:val="Heading1"/>
        <w:shd w:val="clear" w:color="auto" w:fill="215E99" w:themeFill="text2" w:themeFillTint="BF"/>
        <w:spacing w:line="240" w:lineRule="auto"/>
        <w:rPr>
          <w:rFonts w:eastAsia="Aptos"/>
          <w:color w:val="D9F2D0" w:themeColor="accent6" w:themeTint="33"/>
        </w:rPr>
      </w:pPr>
      <w:bookmarkStart w:id="13" w:name="_Toc203102838"/>
      <w:r w:rsidRPr="00780E06">
        <w:rPr>
          <w:rFonts w:eastAsia="Aptos"/>
          <w:color w:val="D9F2D0" w:themeColor="accent6" w:themeTint="33"/>
        </w:rPr>
        <w:lastRenderedPageBreak/>
        <w:t xml:space="preserve"> </w:t>
      </w:r>
      <w:bookmarkStart w:id="14" w:name="_Toc225259273"/>
      <w:r w:rsidR="00BD7C7B">
        <w:rPr>
          <w:rFonts w:eastAsia="Aptos"/>
          <w:color w:val="D9F2D0" w:themeColor="accent6" w:themeTint="33"/>
        </w:rPr>
        <w:t xml:space="preserve">Qualitative </w:t>
      </w:r>
      <w:r w:rsidRPr="00780E06">
        <w:rPr>
          <w:rFonts w:eastAsia="Aptos"/>
          <w:color w:val="D9F2D0" w:themeColor="accent6" w:themeTint="33"/>
        </w:rPr>
        <w:t>Award Criteria</w:t>
      </w:r>
      <w:bookmarkEnd w:id="13"/>
      <w:bookmarkEnd w:id="14"/>
    </w:p>
    <w:p w14:paraId="0861B144" w14:textId="58F0F61D" w:rsidR="00D73737" w:rsidRPr="00F37E6C" w:rsidRDefault="00D73737" w:rsidP="00F37E6C">
      <w:pPr>
        <w:pStyle w:val="Heading2"/>
      </w:pPr>
      <w:bookmarkStart w:id="15" w:name="_Toc225259274"/>
      <w:bookmarkStart w:id="16" w:name="_Toc203102839"/>
      <w:r w:rsidRPr="00F37E6C">
        <w:t>Award Criteria A:</w:t>
      </w:r>
      <w:bookmarkEnd w:id="15"/>
      <w:r w:rsidRPr="00F37E6C">
        <w:t xml:space="preserve"> </w:t>
      </w:r>
      <w:bookmarkEnd w:id="16"/>
    </w:p>
    <w:p w14:paraId="26DA26B1" w14:textId="4793FFA0" w:rsidR="00D73737" w:rsidRPr="00E91127" w:rsidRDefault="00E91127" w:rsidP="00D73737">
      <w:pPr>
        <w:widowControl w:val="0"/>
        <w:spacing w:before="120" w:line="276" w:lineRule="auto"/>
        <w:ind w:right="462"/>
        <w:jc w:val="right"/>
        <w:rPr>
          <w:rFonts w:eastAsia="Open Sans"/>
          <w:b/>
          <w:bCs/>
          <w:i/>
          <w:iCs/>
          <w:color w:val="auto"/>
          <w:u w:val="single"/>
        </w:rPr>
      </w:pPr>
      <w:proofErr w:type="gramStart"/>
      <w:r>
        <w:rPr>
          <w:rFonts w:eastAsia="Open Sans"/>
          <w:b/>
          <w:bCs/>
          <w:i/>
          <w:iCs/>
          <w:color w:val="auto"/>
          <w:u w:val="single"/>
        </w:rPr>
        <w:t xml:space="preserve">200 </w:t>
      </w:r>
      <w:r w:rsidR="00D73737" w:rsidRPr="00E91127">
        <w:rPr>
          <w:rFonts w:eastAsia="Open Sans"/>
          <w:b/>
          <w:bCs/>
          <w:i/>
          <w:iCs/>
          <w:color w:val="auto"/>
          <w:u w:val="single"/>
        </w:rPr>
        <w:t xml:space="preserve"> Marks</w:t>
      </w:r>
      <w:proofErr w:type="gramEnd"/>
      <w:r w:rsidR="00D73737" w:rsidRPr="00E91127">
        <w:rPr>
          <w:rFonts w:eastAsia="Open Sans"/>
          <w:b/>
          <w:bCs/>
          <w:i/>
          <w:iCs/>
          <w:color w:val="auto"/>
          <w:u w:val="single"/>
        </w:rPr>
        <w:t xml:space="preserve"> Available</w:t>
      </w:r>
    </w:p>
    <w:p w14:paraId="1A0B157E" w14:textId="4D3C5470" w:rsidR="00D73737" w:rsidRPr="00F37E6C" w:rsidRDefault="00E4615C" w:rsidP="00D73737">
      <w:pPr>
        <w:widowControl w:val="0"/>
        <w:spacing w:before="120" w:line="276" w:lineRule="auto"/>
        <w:ind w:right="462"/>
        <w:jc w:val="right"/>
        <w:rPr>
          <w:rFonts w:eastAsia="Open Sans"/>
          <w:b/>
          <w:bCs/>
          <w:i/>
          <w:iCs/>
          <w:color w:val="auto"/>
          <w:u w:val="single"/>
        </w:rPr>
      </w:pPr>
      <w:r w:rsidRPr="00E91127">
        <w:rPr>
          <w:rFonts w:eastAsia="Open Sans"/>
          <w:b/>
          <w:bCs/>
          <w:i/>
          <w:iCs/>
          <w:color w:val="auto"/>
          <w:u w:val="single"/>
        </w:rPr>
        <w:t>(</w:t>
      </w:r>
      <w:r w:rsidR="00E91127" w:rsidRPr="00E91127">
        <w:rPr>
          <w:rFonts w:eastAsia="Open Sans"/>
          <w:b/>
          <w:bCs/>
          <w:i/>
          <w:iCs/>
          <w:color w:val="auto"/>
          <w:u w:val="single"/>
        </w:rPr>
        <w:t xml:space="preserve">20 </w:t>
      </w:r>
      <w:r w:rsidR="00D73737" w:rsidRPr="00E91127">
        <w:rPr>
          <w:rFonts w:eastAsia="Open Sans"/>
          <w:b/>
          <w:bCs/>
          <w:i/>
          <w:iCs/>
          <w:color w:val="auto"/>
          <w:u w:val="single"/>
        </w:rPr>
        <w:t>% of Total Weighted Scores)</w:t>
      </w:r>
    </w:p>
    <w:p w14:paraId="3644374D" w14:textId="77777777" w:rsidR="00D73737" w:rsidRPr="00361322" w:rsidRDefault="00D73737" w:rsidP="00D73737">
      <w:pPr>
        <w:widowControl w:val="0"/>
        <w:spacing w:before="120" w:line="276" w:lineRule="auto"/>
        <w:ind w:right="462"/>
        <w:rPr>
          <w:rFonts w:eastAsia="Open Sans"/>
        </w:rPr>
      </w:pPr>
      <w:r w:rsidRPr="00361322">
        <w:rPr>
          <w:rFonts w:eastAsia="Open San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F37E6C" w:rsidRPr="00F37E6C" w14:paraId="14D0ADC4" w14:textId="77777777" w:rsidTr="00F37E6C">
        <w:tc>
          <w:tcPr>
            <w:tcW w:w="1701" w:type="dxa"/>
            <w:shd w:val="clear" w:color="auto" w:fill="A5C9EB" w:themeFill="text2" w:themeFillTint="40"/>
          </w:tcPr>
          <w:p w14:paraId="720A451C" w14:textId="77777777" w:rsidR="00D73737" w:rsidRPr="00F37E6C" w:rsidRDefault="00D73737">
            <w:pPr>
              <w:widowControl w:val="0"/>
              <w:spacing w:before="120" w:line="276" w:lineRule="auto"/>
              <w:ind w:right="462"/>
              <w:jc w:val="center"/>
              <w:rPr>
                <w:rFonts w:eastAsia="Open Sans"/>
                <w:b/>
                <w:bCs/>
                <w:color w:val="auto"/>
                <w:sz w:val="32"/>
                <w:szCs w:val="32"/>
              </w:rPr>
            </w:pPr>
            <w:r w:rsidRPr="00F37E6C">
              <w:rPr>
                <w:rFonts w:eastAsia="Open Sans"/>
                <w:b/>
                <w:bCs/>
                <w:color w:val="auto"/>
                <w:sz w:val="32"/>
                <w:szCs w:val="32"/>
              </w:rPr>
              <w:t>AC-A</w:t>
            </w:r>
          </w:p>
        </w:tc>
        <w:tc>
          <w:tcPr>
            <w:tcW w:w="7314" w:type="dxa"/>
            <w:shd w:val="clear" w:color="auto" w:fill="A5C9EB" w:themeFill="text2" w:themeFillTint="40"/>
          </w:tcPr>
          <w:p w14:paraId="0F0A2F99" w14:textId="732A7EDA" w:rsidR="00D73737" w:rsidRPr="00F37E6C" w:rsidRDefault="00064918" w:rsidP="00064918">
            <w:pPr>
              <w:widowControl w:val="0"/>
              <w:spacing w:before="120" w:line="276" w:lineRule="auto"/>
              <w:ind w:right="462"/>
              <w:rPr>
                <w:rFonts w:eastAsia="Open Sans"/>
                <w:b/>
                <w:bCs/>
                <w:color w:val="auto"/>
                <w:sz w:val="32"/>
                <w:szCs w:val="32"/>
              </w:rPr>
            </w:pPr>
            <w:r w:rsidRPr="00064918">
              <w:rPr>
                <w:rFonts w:eastAsia="Open Sans"/>
                <w:b/>
                <w:bCs/>
                <w:color w:val="auto"/>
                <w:sz w:val="32"/>
                <w:szCs w:val="32"/>
              </w:rPr>
              <w:t>Quality and Balance of Service Delivery Team</w:t>
            </w:r>
          </w:p>
        </w:tc>
      </w:tr>
      <w:tr w:rsidR="00D73737" w:rsidRPr="00361322" w14:paraId="5BC2ACF2" w14:textId="77777777" w:rsidTr="00F37E6C">
        <w:tc>
          <w:tcPr>
            <w:tcW w:w="1701" w:type="dxa"/>
          </w:tcPr>
          <w:p w14:paraId="24A6FFFD" w14:textId="578D636D" w:rsidR="00D73737" w:rsidRPr="00361322" w:rsidRDefault="00D73737">
            <w:pPr>
              <w:widowControl w:val="0"/>
              <w:spacing w:before="120" w:line="276" w:lineRule="auto"/>
              <w:ind w:right="462"/>
              <w:jc w:val="center"/>
              <w:rPr>
                <w:rFonts w:eastAsia="Open Sans"/>
                <w:b/>
                <w:bCs/>
                <w:color w:val="0C3512" w:themeColor="accent3" w:themeShade="80"/>
                <w:sz w:val="24"/>
              </w:rPr>
            </w:pPr>
          </w:p>
        </w:tc>
        <w:tc>
          <w:tcPr>
            <w:tcW w:w="7314" w:type="dxa"/>
          </w:tcPr>
          <w:p w14:paraId="563B4020" w14:textId="77777777" w:rsidR="005B05CA" w:rsidRPr="005B05CA" w:rsidRDefault="005B05CA" w:rsidP="00BB5605">
            <w:pPr>
              <w:rPr>
                <w:rFonts w:eastAsia="MS Mincho"/>
                <w:iCs/>
                <w:noProof/>
              </w:rPr>
            </w:pPr>
            <w:r w:rsidRPr="005B05CA">
              <w:rPr>
                <w:rFonts w:eastAsia="MS Mincho"/>
                <w:iCs/>
                <w:noProof/>
              </w:rPr>
              <w:t>Tenderers must provide a narrative, of no more than 3 A4 pages, describing in a clear and comprehensive manner how their proposed team has the expertise, experience and capacity to meet the requirements of the Services.</w:t>
            </w:r>
          </w:p>
          <w:p w14:paraId="3A17F247" w14:textId="77777777" w:rsidR="005B05CA" w:rsidRPr="005B05CA" w:rsidRDefault="005B05CA" w:rsidP="00BB5605">
            <w:pPr>
              <w:rPr>
                <w:rFonts w:eastAsia="MS Mincho"/>
                <w:iCs/>
                <w:noProof/>
              </w:rPr>
            </w:pPr>
            <w:r w:rsidRPr="005B05CA">
              <w:rPr>
                <w:rFonts w:eastAsia="MS Mincho"/>
                <w:iCs/>
                <w:noProof/>
              </w:rPr>
              <w:t>Responses should address, at a minimum:</w:t>
            </w:r>
          </w:p>
          <w:p w14:paraId="0011F685" w14:textId="47F69679" w:rsidR="00FD4858" w:rsidRPr="00357C70" w:rsidRDefault="00FD4858" w:rsidP="00FD4858">
            <w:pPr>
              <w:rPr>
                <w:rFonts w:cs="Calibri"/>
                <w:iCs/>
              </w:rPr>
            </w:pPr>
            <w:r w:rsidRPr="00357C70">
              <w:rPr>
                <w:rFonts w:cs="Calibri"/>
                <w:iCs/>
              </w:rPr>
              <w:t>•</w:t>
            </w:r>
            <w:r w:rsidRPr="00357C70">
              <w:rPr>
                <w:rFonts w:cs="Calibri"/>
                <w:iCs/>
              </w:rPr>
              <w:tab/>
              <w:t xml:space="preserve">the suitability of the resources proposed for the delivery of the Integrated Design Team Services and their respective roles in the performance of the Contract </w:t>
            </w:r>
          </w:p>
          <w:p w14:paraId="4C2B08A2" w14:textId="77777777" w:rsidR="00FD4858" w:rsidRPr="00357C70" w:rsidRDefault="00FD4858" w:rsidP="00FD4858">
            <w:pPr>
              <w:rPr>
                <w:rFonts w:cs="Calibri"/>
                <w:iCs/>
              </w:rPr>
            </w:pPr>
            <w:r w:rsidRPr="00357C70">
              <w:rPr>
                <w:rFonts w:cs="Calibri"/>
                <w:iCs/>
              </w:rPr>
              <w:t>•</w:t>
            </w:r>
            <w:r w:rsidRPr="00357C70">
              <w:rPr>
                <w:rFonts w:cs="Calibri"/>
                <w:iCs/>
              </w:rPr>
              <w:tab/>
              <w:t xml:space="preserve">the experience, educational and professional qualifications of the proposed managerial, supervisory and specialist personnel who will be directly responsible for delivering the Services </w:t>
            </w:r>
          </w:p>
          <w:p w14:paraId="29F71129" w14:textId="77777777" w:rsidR="00FD4858" w:rsidRPr="00357C70" w:rsidRDefault="00FD4858" w:rsidP="00FD4858">
            <w:pPr>
              <w:rPr>
                <w:rFonts w:cs="Calibri"/>
                <w:iCs/>
              </w:rPr>
            </w:pPr>
            <w:r w:rsidRPr="00357C70">
              <w:rPr>
                <w:rFonts w:cs="Calibri"/>
                <w:iCs/>
              </w:rPr>
              <w:t>•</w:t>
            </w:r>
            <w:r w:rsidRPr="00357C70">
              <w:rPr>
                <w:rFonts w:cs="Calibri"/>
                <w:iCs/>
              </w:rPr>
              <w:tab/>
              <w:t xml:space="preserve">the Tenderer’s experience in the delivery of comparable services on projects of similar scale, complexity and character, including refurbishment, accessibility upgrade, public sector and building alteration projects, where relevant </w:t>
            </w:r>
          </w:p>
          <w:p w14:paraId="065A1F00" w14:textId="5BE7AAAB" w:rsidR="00FD4858" w:rsidRPr="00357C70" w:rsidRDefault="00FD4858" w:rsidP="00FD4858">
            <w:pPr>
              <w:rPr>
                <w:rFonts w:cs="Calibri"/>
                <w:iCs/>
              </w:rPr>
            </w:pPr>
            <w:r w:rsidRPr="00357C70">
              <w:rPr>
                <w:rFonts w:cs="Calibri"/>
                <w:iCs/>
              </w:rPr>
              <w:t>•</w:t>
            </w:r>
            <w:r w:rsidRPr="00357C70">
              <w:rPr>
                <w:rFonts w:cs="Calibri"/>
                <w:iCs/>
              </w:rPr>
              <w:tab/>
              <w:t xml:space="preserve">the Tenderer’s capacity to resource the Services </w:t>
            </w:r>
            <w:proofErr w:type="gramStart"/>
            <w:r w:rsidRPr="00357C70">
              <w:rPr>
                <w:rFonts w:cs="Calibri"/>
                <w:iCs/>
              </w:rPr>
              <w:t>so as to</w:t>
            </w:r>
            <w:proofErr w:type="gramEnd"/>
            <w:r w:rsidRPr="00357C70">
              <w:rPr>
                <w:rFonts w:cs="Calibri"/>
                <w:iCs/>
              </w:rPr>
              <w:t xml:space="preserve"> meet the Project’s programme, reporting,</w:t>
            </w:r>
            <w:r w:rsidR="000118F2">
              <w:rPr>
                <w:rFonts w:cs="Calibri"/>
                <w:iCs/>
              </w:rPr>
              <w:t xml:space="preserve"> DCU approvals,</w:t>
            </w:r>
            <w:r w:rsidRPr="00357C70">
              <w:rPr>
                <w:rFonts w:cs="Calibri"/>
                <w:iCs/>
              </w:rPr>
              <w:t xml:space="preserve"> statutory approval and procurement requirements </w:t>
            </w:r>
          </w:p>
          <w:p w14:paraId="4A63F2F4" w14:textId="77777777" w:rsidR="00FD4858" w:rsidRPr="00357C70" w:rsidRDefault="00FD4858" w:rsidP="00FD4858">
            <w:pPr>
              <w:rPr>
                <w:rFonts w:cs="Calibri"/>
                <w:iCs/>
                <w:lang w:val="en-IE"/>
              </w:rPr>
            </w:pPr>
            <w:r w:rsidRPr="00357C70">
              <w:rPr>
                <w:rFonts w:cs="Calibri"/>
                <w:iCs/>
              </w:rPr>
              <w:t>•</w:t>
            </w:r>
            <w:r w:rsidRPr="00357C70">
              <w:rPr>
                <w:rFonts w:cs="Calibri"/>
                <w:iCs/>
              </w:rPr>
              <w:tab/>
              <w:t xml:space="preserve">the extent to which the proposed team demonstrates practical experience in design coordination, statutory approvals, risk management, procurement, tender action, contract administration and </w:t>
            </w:r>
            <w:proofErr w:type="spellStart"/>
            <w:r w:rsidRPr="00357C70">
              <w:rPr>
                <w:rFonts w:cs="Calibri"/>
                <w:iCs/>
              </w:rPr>
              <w:t>and</w:t>
            </w:r>
            <w:proofErr w:type="spellEnd"/>
            <w:r w:rsidRPr="00357C70">
              <w:rPr>
                <w:rFonts w:cs="Calibri"/>
                <w:iCs/>
              </w:rPr>
              <w:t xml:space="preserve"> final account management </w:t>
            </w:r>
          </w:p>
          <w:p w14:paraId="776C5E11" w14:textId="77777777" w:rsidR="00FD4858" w:rsidRPr="00357C70" w:rsidRDefault="00FD4858" w:rsidP="00FD4858">
            <w:pPr>
              <w:rPr>
                <w:rFonts w:cs="Calibri"/>
                <w:iCs/>
              </w:rPr>
            </w:pPr>
            <w:r w:rsidRPr="00357C70">
              <w:rPr>
                <w:rFonts w:cs="Calibri"/>
                <w:iCs/>
              </w:rPr>
              <w:t>•</w:t>
            </w:r>
            <w:r w:rsidRPr="00357C70">
              <w:rPr>
                <w:rFonts w:cs="Calibri"/>
                <w:iCs/>
              </w:rPr>
              <w:tab/>
              <w:t xml:space="preserve">the integration of specialist services, including Fire Safety Consultant and Disability Access Consultant expertise, within the proposed service delivery model. </w:t>
            </w:r>
          </w:p>
          <w:p w14:paraId="46E4331A" w14:textId="77777777" w:rsidR="00FD4858" w:rsidRPr="00357C70" w:rsidRDefault="00FD4858" w:rsidP="00FD4858">
            <w:pPr>
              <w:rPr>
                <w:rFonts w:cs="Calibri"/>
                <w:iCs/>
              </w:rPr>
            </w:pPr>
            <w:r w:rsidRPr="00357C70">
              <w:rPr>
                <w:rFonts w:cs="Calibri"/>
                <w:iCs/>
              </w:rPr>
              <w:t>Tenderers must also include in their tender submission an organogram showing the resource allocation, management accountability and clearly demonstrating the team structure and integration across all disciplines.</w:t>
            </w:r>
          </w:p>
          <w:p w14:paraId="5E3A916F" w14:textId="59A14570" w:rsidR="005B05CA" w:rsidRPr="000118F2" w:rsidRDefault="00FD4858" w:rsidP="00BB5605">
            <w:pPr>
              <w:rPr>
                <w:rFonts w:cs="Calibri"/>
                <w:iCs/>
                <w:lang w:val="en-IE"/>
              </w:rPr>
            </w:pPr>
            <w:r w:rsidRPr="00357C70">
              <w:rPr>
                <w:rFonts w:cs="Calibri"/>
                <w:iCs/>
              </w:rPr>
              <w:lastRenderedPageBreak/>
              <w:t>In addition to the above narrative, Tenderers must submit CVs for the following proposed key personnel. CVs must focus on two to three relevant projects only and must not exceed two (2) A4 pages each.</w:t>
            </w:r>
          </w:p>
          <w:p w14:paraId="68B6EBF4" w14:textId="77777777" w:rsidR="00F37E6C" w:rsidRPr="00CF3DE9" w:rsidRDefault="00F37E6C" w:rsidP="00BB5605">
            <w:pPr>
              <w:rPr>
                <w:rFonts w:eastAsia="MS Mincho"/>
                <w:iCs/>
                <w:noProof/>
              </w:rPr>
            </w:pPr>
          </w:p>
          <w:p w14:paraId="25F16797" w14:textId="12E1E735" w:rsidR="00D62F40" w:rsidRPr="00F37E6C" w:rsidRDefault="00D62F40" w:rsidP="00BB5605">
            <w:pPr>
              <w:widowControl w:val="0"/>
              <w:spacing w:before="120"/>
              <w:ind w:right="462"/>
              <w:jc w:val="right"/>
              <w:rPr>
                <w:rFonts w:eastAsia="Open Sans"/>
                <w:b/>
                <w:bCs/>
                <w:color w:val="auto"/>
                <w:sz w:val="24"/>
              </w:rPr>
            </w:pPr>
            <w:r w:rsidRPr="00F37E6C">
              <w:rPr>
                <w:rFonts w:eastAsia="Open Sans"/>
                <w:b/>
                <w:bCs/>
                <w:color w:val="auto"/>
                <w:sz w:val="24"/>
              </w:rPr>
              <w:t xml:space="preserve">Presentation Format: </w:t>
            </w:r>
          </w:p>
          <w:p w14:paraId="282F59D7" w14:textId="02647CB2" w:rsidR="00D62F40" w:rsidRPr="00F37E6C" w:rsidRDefault="00D62F40" w:rsidP="00BB5605">
            <w:pPr>
              <w:widowControl w:val="0"/>
              <w:spacing w:before="120"/>
              <w:ind w:right="462"/>
              <w:jc w:val="right"/>
              <w:rPr>
                <w:rFonts w:eastAsia="Open Sans"/>
                <w:i/>
                <w:iCs/>
                <w:color w:val="auto"/>
                <w:sz w:val="20"/>
                <w:szCs w:val="18"/>
              </w:rPr>
            </w:pPr>
            <w:r w:rsidRPr="00F37E6C">
              <w:rPr>
                <w:rFonts w:eastAsia="Open Sans"/>
                <w:i/>
                <w:iCs/>
                <w:color w:val="auto"/>
                <w:sz w:val="20"/>
                <w:szCs w:val="18"/>
              </w:rPr>
              <w:t xml:space="preserve">Maximum </w:t>
            </w:r>
            <w:r w:rsidR="00E91127">
              <w:rPr>
                <w:rFonts w:eastAsia="Open Sans"/>
                <w:i/>
                <w:iCs/>
                <w:color w:val="auto"/>
                <w:sz w:val="20"/>
                <w:szCs w:val="18"/>
              </w:rPr>
              <w:t>3</w:t>
            </w:r>
            <w:r w:rsidRPr="00F37E6C">
              <w:rPr>
                <w:rFonts w:eastAsia="Open Sans"/>
                <w:i/>
                <w:iCs/>
                <w:color w:val="auto"/>
                <w:sz w:val="20"/>
                <w:szCs w:val="18"/>
              </w:rPr>
              <w:t xml:space="preserve"> Page Limit</w:t>
            </w:r>
            <w:r w:rsidR="00E91127">
              <w:rPr>
                <w:rFonts w:eastAsia="Open Sans"/>
                <w:i/>
                <w:iCs/>
                <w:color w:val="auto"/>
                <w:sz w:val="20"/>
                <w:szCs w:val="18"/>
              </w:rPr>
              <w:t xml:space="preserve"> for narrative and 2 pages per CV</w:t>
            </w:r>
          </w:p>
          <w:p w14:paraId="6144B67C" w14:textId="641066D1" w:rsidR="00D62F40" w:rsidRPr="00F37E6C" w:rsidRDefault="00D62F40" w:rsidP="00BB5605">
            <w:pPr>
              <w:widowControl w:val="0"/>
              <w:spacing w:before="120"/>
              <w:ind w:right="462"/>
              <w:jc w:val="right"/>
              <w:rPr>
                <w:rFonts w:eastAsia="Open Sans"/>
                <w:i/>
                <w:iCs/>
                <w:color w:val="auto"/>
                <w:sz w:val="20"/>
                <w:szCs w:val="18"/>
              </w:rPr>
            </w:pPr>
          </w:p>
          <w:p w14:paraId="523F26DC" w14:textId="1387F167" w:rsidR="00D62F40" w:rsidRPr="00361322" w:rsidRDefault="00D62F40" w:rsidP="00BB5605">
            <w:pPr>
              <w:widowControl w:val="0"/>
              <w:spacing w:before="120"/>
              <w:ind w:right="462"/>
              <w:jc w:val="right"/>
              <w:rPr>
                <w:rFonts w:eastAsia="Open Sans"/>
                <w:b/>
                <w:bCs/>
                <w:color w:val="0C3512" w:themeColor="accent3" w:themeShade="80"/>
                <w:sz w:val="24"/>
              </w:rPr>
            </w:pPr>
            <w:r w:rsidRPr="00F37E6C">
              <w:rPr>
                <w:rFonts w:eastAsia="Open Sans"/>
                <w:i/>
                <w:iCs/>
                <w:color w:val="auto"/>
                <w:sz w:val="20"/>
                <w:szCs w:val="18"/>
              </w:rPr>
              <w:t>(Font Size 10 Arial text).</w:t>
            </w:r>
          </w:p>
        </w:tc>
      </w:tr>
      <w:tr w:rsidR="00D73737" w:rsidRPr="00361322" w14:paraId="637CC0BC" w14:textId="77777777">
        <w:tc>
          <w:tcPr>
            <w:tcW w:w="9015" w:type="dxa"/>
            <w:gridSpan w:val="2"/>
            <w:shd w:val="clear" w:color="auto" w:fill="FFFFFF"/>
          </w:tcPr>
          <w:p w14:paraId="5671B6C0" w14:textId="77777777" w:rsidR="00D73737" w:rsidRPr="00361322" w:rsidRDefault="00D73737">
            <w:pPr>
              <w:widowControl w:val="0"/>
              <w:spacing w:before="120" w:line="276" w:lineRule="auto"/>
              <w:ind w:right="462"/>
              <w:rPr>
                <w:rFonts w:eastAsia="Open Sans"/>
                <w:i/>
                <w:iCs/>
              </w:rPr>
            </w:pPr>
            <w:r w:rsidRPr="00361322">
              <w:rPr>
                <w:rFonts w:eastAsia="Open Sans"/>
                <w:i/>
                <w:iCs/>
                <w:sz w:val="24"/>
              </w:rPr>
              <w:lastRenderedPageBreak/>
              <w:t>(Write your response here)</w:t>
            </w:r>
          </w:p>
        </w:tc>
      </w:tr>
    </w:tbl>
    <w:p w14:paraId="07AE1F0F" w14:textId="77777777" w:rsidR="00D62F40" w:rsidRDefault="00D62F40">
      <w:r>
        <w:br w:type="page"/>
      </w:r>
    </w:p>
    <w:p w14:paraId="10583796" w14:textId="6CBAE506" w:rsidR="00D62F40" w:rsidRPr="00BD7C7B" w:rsidRDefault="00D62F40" w:rsidP="00F37E6C">
      <w:pPr>
        <w:pStyle w:val="Heading2"/>
      </w:pPr>
      <w:bookmarkStart w:id="17" w:name="_Toc225259275"/>
      <w:r w:rsidRPr="00BD7C7B">
        <w:lastRenderedPageBreak/>
        <w:t xml:space="preserve">Award Criteria </w:t>
      </w:r>
      <w:r w:rsidR="00AA1678">
        <w:t>B</w:t>
      </w:r>
      <w:r w:rsidRPr="00BD7C7B">
        <w:t>:</w:t>
      </w:r>
      <w:bookmarkEnd w:id="17"/>
      <w:r w:rsidRPr="00BD7C7B">
        <w:t xml:space="preserve"> </w:t>
      </w:r>
    </w:p>
    <w:p w14:paraId="23592F7D" w14:textId="182BA1EC" w:rsidR="00D62F40" w:rsidRPr="00E91127" w:rsidRDefault="00E91127" w:rsidP="00D62F40">
      <w:pPr>
        <w:widowControl w:val="0"/>
        <w:spacing w:before="120" w:line="276" w:lineRule="auto"/>
        <w:ind w:right="462"/>
        <w:jc w:val="right"/>
        <w:rPr>
          <w:rFonts w:eastAsia="Open Sans"/>
          <w:b/>
          <w:bCs/>
          <w:i/>
          <w:iCs/>
          <w:color w:val="auto"/>
          <w:u w:val="single"/>
        </w:rPr>
      </w:pPr>
      <w:proofErr w:type="gramStart"/>
      <w:r w:rsidRPr="00E91127">
        <w:rPr>
          <w:rFonts w:eastAsia="Open Sans"/>
          <w:b/>
          <w:bCs/>
          <w:i/>
          <w:iCs/>
          <w:color w:val="auto"/>
          <w:u w:val="single"/>
        </w:rPr>
        <w:t xml:space="preserve">200 </w:t>
      </w:r>
      <w:r w:rsidR="00D62F40" w:rsidRPr="00E91127">
        <w:rPr>
          <w:rFonts w:eastAsia="Open Sans"/>
          <w:b/>
          <w:bCs/>
          <w:i/>
          <w:iCs/>
          <w:color w:val="auto"/>
          <w:u w:val="single"/>
        </w:rPr>
        <w:t xml:space="preserve"> Marks</w:t>
      </w:r>
      <w:proofErr w:type="gramEnd"/>
      <w:r w:rsidR="00D62F40" w:rsidRPr="00E91127">
        <w:rPr>
          <w:rFonts w:eastAsia="Open Sans"/>
          <w:b/>
          <w:bCs/>
          <w:i/>
          <w:iCs/>
          <w:color w:val="auto"/>
          <w:u w:val="single"/>
        </w:rPr>
        <w:t xml:space="preserve"> Available</w:t>
      </w:r>
    </w:p>
    <w:p w14:paraId="5A7CB9BC" w14:textId="270539B1" w:rsidR="00D62F40" w:rsidRPr="00F37E6C" w:rsidRDefault="00D62F40" w:rsidP="002C306A">
      <w:pPr>
        <w:widowControl w:val="0"/>
        <w:spacing w:before="120" w:line="276" w:lineRule="auto"/>
        <w:ind w:right="462"/>
        <w:jc w:val="right"/>
        <w:rPr>
          <w:rFonts w:eastAsia="Open Sans"/>
          <w:b/>
          <w:bCs/>
          <w:i/>
          <w:iCs/>
          <w:color w:val="auto"/>
          <w:u w:val="single"/>
        </w:rPr>
      </w:pPr>
      <w:r w:rsidRPr="00E91127">
        <w:rPr>
          <w:rFonts w:eastAsia="Open Sans"/>
          <w:b/>
          <w:bCs/>
          <w:i/>
          <w:iCs/>
          <w:color w:val="auto"/>
          <w:u w:val="single"/>
        </w:rPr>
        <w:t>(</w:t>
      </w:r>
      <w:r w:rsidR="00E91127" w:rsidRPr="00E91127">
        <w:rPr>
          <w:rFonts w:eastAsia="Open Sans"/>
          <w:b/>
          <w:bCs/>
          <w:i/>
          <w:iCs/>
          <w:color w:val="auto"/>
          <w:u w:val="single"/>
        </w:rPr>
        <w:t xml:space="preserve">20 </w:t>
      </w:r>
      <w:r w:rsidRPr="00E91127">
        <w:rPr>
          <w:rFonts w:eastAsia="Open Sans"/>
          <w:b/>
          <w:bCs/>
          <w:i/>
          <w:iCs/>
          <w:color w:val="auto"/>
          <w:u w:val="single"/>
        </w:rPr>
        <w:t>% of Total Weighted Scores)</w:t>
      </w:r>
    </w:p>
    <w:p w14:paraId="3B2833CE" w14:textId="77777777" w:rsidR="00D62F40" w:rsidRDefault="00D62F40"/>
    <w:tbl>
      <w:tblPr>
        <w:tblStyle w:val="TableGrid"/>
        <w:tblW w:w="0" w:type="auto"/>
        <w:tblInd w:w="-5" w:type="dxa"/>
        <w:tblLook w:val="04A0" w:firstRow="1" w:lastRow="0" w:firstColumn="1" w:lastColumn="0" w:noHBand="0" w:noVBand="1"/>
      </w:tblPr>
      <w:tblGrid>
        <w:gridCol w:w="1701"/>
        <w:gridCol w:w="7314"/>
      </w:tblGrid>
      <w:tr w:rsidR="00D73737" w:rsidRPr="00361322" w14:paraId="1DB51011" w14:textId="77777777" w:rsidTr="00F37E6C">
        <w:tc>
          <w:tcPr>
            <w:tcW w:w="1701" w:type="dxa"/>
            <w:shd w:val="clear" w:color="auto" w:fill="A5C9EB" w:themeFill="text2" w:themeFillTint="40"/>
          </w:tcPr>
          <w:p w14:paraId="43FAD619" w14:textId="30B3CB40" w:rsidR="00D73737" w:rsidRPr="00F37E6C" w:rsidRDefault="00D73737">
            <w:pPr>
              <w:widowControl w:val="0"/>
              <w:spacing w:before="120" w:line="276" w:lineRule="auto"/>
              <w:ind w:right="462"/>
              <w:jc w:val="center"/>
              <w:rPr>
                <w:rFonts w:eastAsia="Open Sans"/>
                <w:b/>
                <w:bCs/>
                <w:color w:val="auto"/>
                <w:sz w:val="32"/>
                <w:szCs w:val="32"/>
              </w:rPr>
            </w:pPr>
            <w:r w:rsidRPr="00F37E6C">
              <w:rPr>
                <w:rFonts w:eastAsia="Open Sans"/>
                <w:b/>
                <w:bCs/>
                <w:color w:val="auto"/>
                <w:sz w:val="32"/>
                <w:szCs w:val="32"/>
              </w:rPr>
              <w:t>AC-</w:t>
            </w:r>
            <w:r w:rsidR="002C306A" w:rsidRPr="00F37E6C">
              <w:rPr>
                <w:rFonts w:eastAsia="Open Sans"/>
                <w:b/>
                <w:bCs/>
                <w:color w:val="auto"/>
                <w:sz w:val="32"/>
                <w:szCs w:val="32"/>
              </w:rPr>
              <w:t>B</w:t>
            </w:r>
          </w:p>
        </w:tc>
        <w:tc>
          <w:tcPr>
            <w:tcW w:w="7314" w:type="dxa"/>
            <w:shd w:val="clear" w:color="auto" w:fill="A5C9EB" w:themeFill="text2" w:themeFillTint="40"/>
          </w:tcPr>
          <w:p w14:paraId="08F442D8" w14:textId="6C3C20D3" w:rsidR="00D73737" w:rsidRPr="00F37E6C" w:rsidRDefault="006615D3" w:rsidP="006615D3">
            <w:pPr>
              <w:widowControl w:val="0"/>
              <w:spacing w:before="120" w:line="276" w:lineRule="auto"/>
              <w:ind w:right="462"/>
              <w:rPr>
                <w:rFonts w:eastAsia="Open Sans"/>
                <w:b/>
                <w:bCs/>
                <w:color w:val="auto"/>
                <w:sz w:val="32"/>
                <w:szCs w:val="32"/>
              </w:rPr>
            </w:pPr>
            <w:r w:rsidRPr="006615D3">
              <w:rPr>
                <w:rFonts w:eastAsia="Open Sans"/>
                <w:b/>
                <w:bCs/>
                <w:color w:val="auto"/>
                <w:sz w:val="32"/>
                <w:szCs w:val="32"/>
              </w:rPr>
              <w:t>Approach &amp; Methodology to Service Delivery</w:t>
            </w:r>
          </w:p>
        </w:tc>
      </w:tr>
      <w:tr w:rsidR="00D73737" w:rsidRPr="00361322" w14:paraId="03D7FD08" w14:textId="77777777" w:rsidTr="00F37E6C">
        <w:tc>
          <w:tcPr>
            <w:tcW w:w="1701" w:type="dxa"/>
          </w:tcPr>
          <w:p w14:paraId="46362D79" w14:textId="77777777" w:rsidR="00D73737" w:rsidRPr="00F37E6C" w:rsidRDefault="00D73737">
            <w:pPr>
              <w:widowControl w:val="0"/>
              <w:spacing w:before="120" w:line="276" w:lineRule="auto"/>
              <w:rPr>
                <w:rFonts w:eastAsia="Open Sans"/>
                <w:b/>
                <w:bCs/>
                <w:color w:val="auto"/>
                <w:sz w:val="24"/>
              </w:rPr>
            </w:pPr>
          </w:p>
          <w:p w14:paraId="41E6C27B" w14:textId="77777777" w:rsidR="00D73737" w:rsidRPr="00F37E6C" w:rsidRDefault="00D73737" w:rsidP="00F37E6C">
            <w:pPr>
              <w:widowControl w:val="0"/>
              <w:spacing w:before="120" w:line="276" w:lineRule="auto"/>
              <w:jc w:val="center"/>
              <w:rPr>
                <w:rFonts w:eastAsia="Open Sans"/>
                <w:b/>
                <w:bCs/>
                <w:color w:val="auto"/>
                <w:sz w:val="24"/>
              </w:rPr>
            </w:pPr>
          </w:p>
        </w:tc>
        <w:tc>
          <w:tcPr>
            <w:tcW w:w="7314" w:type="dxa"/>
          </w:tcPr>
          <w:p w14:paraId="455BB565" w14:textId="77777777" w:rsidR="00FD4858" w:rsidRPr="00357C70" w:rsidRDefault="00FD4858" w:rsidP="00FD4858">
            <w:pPr>
              <w:rPr>
                <w:rFonts w:cs="Calibri"/>
                <w:iCs/>
              </w:rPr>
            </w:pPr>
            <w:r w:rsidRPr="00357C70">
              <w:rPr>
                <w:rFonts w:cs="Calibri"/>
                <w:iCs/>
              </w:rPr>
              <w:t>Tenderers shall demonstrate a clear understanding of the Project, its objectives, and the principal constraints, risks and delivery challenges associated with the successful delivery of the Services. Responses shall demonstrate a clear understanding of the Project as a refurbishment and accessibility upgrade project within existing office accommodation, including associated internal alterations, statutory approval requirements, structural considerations, building fabric works and building services coordination. Responses shall also demonstrate an understanding of the requirement to coordinate the core design team and required specialist services, including Fire Safety Consultant and Disability Access Consultant input, as part of an integrated service delivery approach.</w:t>
            </w:r>
          </w:p>
          <w:p w14:paraId="2931BC6E" w14:textId="77777777" w:rsidR="00125557" w:rsidRDefault="00125557" w:rsidP="002702BD">
            <w:r>
              <w:t>Tenderers must structure their response as follows:</w:t>
            </w:r>
          </w:p>
          <w:p w14:paraId="74169D9A" w14:textId="44295DC1" w:rsidR="00125557" w:rsidRDefault="00125557" w:rsidP="002702BD">
            <w:pPr>
              <w:pStyle w:val="ListParagraph"/>
              <w:numPr>
                <w:ilvl w:val="0"/>
                <w:numId w:val="9"/>
              </w:numPr>
              <w:spacing w:line="240" w:lineRule="auto"/>
            </w:pPr>
            <w:r>
              <w:t xml:space="preserve">Understanding of requirements (maximum 2 A4 page) </w:t>
            </w:r>
          </w:p>
          <w:p w14:paraId="22A90E64" w14:textId="0E786F35" w:rsidR="00125557" w:rsidRDefault="00125557" w:rsidP="002702BD">
            <w:pPr>
              <w:pStyle w:val="ListParagraph"/>
              <w:numPr>
                <w:ilvl w:val="0"/>
                <w:numId w:val="9"/>
              </w:numPr>
              <w:spacing w:line="240" w:lineRule="auto"/>
            </w:pPr>
            <w:r>
              <w:t>Approach &amp; Methodology (maximum 4 A4 pages)</w:t>
            </w:r>
          </w:p>
          <w:p w14:paraId="4A99C61A" w14:textId="1CB54CE8" w:rsidR="00125557" w:rsidRDefault="00125557" w:rsidP="002702BD">
            <w:pPr>
              <w:pStyle w:val="ListParagraph"/>
              <w:numPr>
                <w:ilvl w:val="0"/>
                <w:numId w:val="9"/>
              </w:numPr>
              <w:spacing w:line="240" w:lineRule="auto"/>
            </w:pPr>
            <w:r>
              <w:t xml:space="preserve">Reporting &amp; Controls (maximum 2 A4 pages) </w:t>
            </w:r>
          </w:p>
          <w:p w14:paraId="0851C0FF" w14:textId="77777777" w:rsidR="00125557" w:rsidRDefault="00125557" w:rsidP="002702BD">
            <w:r>
              <w:t>The total response to this Criterion should not exceed eight (8) A4 pages.</w:t>
            </w:r>
          </w:p>
          <w:p w14:paraId="2BB24970" w14:textId="77777777" w:rsidR="00125557" w:rsidRDefault="00125557" w:rsidP="002702BD">
            <w:r>
              <w:t>Failure to comply with the page limits or structure outlined above may result in the Tender not being evaluated further under this Criterion.</w:t>
            </w:r>
          </w:p>
          <w:p w14:paraId="1D6774EE" w14:textId="76FA7E4F" w:rsidR="00E426B4" w:rsidRPr="00F37E6C" w:rsidRDefault="00E426B4" w:rsidP="002702BD">
            <w:pPr>
              <w:widowControl w:val="0"/>
              <w:spacing w:before="120"/>
              <w:ind w:right="462"/>
              <w:jc w:val="right"/>
              <w:rPr>
                <w:rFonts w:eastAsia="Open Sans"/>
                <w:b/>
                <w:bCs/>
                <w:color w:val="auto"/>
                <w:sz w:val="24"/>
              </w:rPr>
            </w:pPr>
            <w:r w:rsidRPr="00F37E6C">
              <w:rPr>
                <w:rFonts w:eastAsia="Open Sans"/>
                <w:b/>
                <w:bCs/>
                <w:color w:val="auto"/>
                <w:sz w:val="24"/>
              </w:rPr>
              <w:t xml:space="preserve">Presentation Format: </w:t>
            </w:r>
          </w:p>
          <w:p w14:paraId="24FD9FC3" w14:textId="4C4FFF8C" w:rsidR="00E426B4" w:rsidRPr="00F37E6C" w:rsidRDefault="00E426B4" w:rsidP="002702BD">
            <w:pPr>
              <w:widowControl w:val="0"/>
              <w:spacing w:before="120"/>
              <w:ind w:right="462"/>
              <w:jc w:val="right"/>
              <w:rPr>
                <w:rFonts w:eastAsia="Open Sans"/>
                <w:i/>
                <w:iCs/>
                <w:color w:val="auto"/>
                <w:sz w:val="20"/>
                <w:szCs w:val="18"/>
              </w:rPr>
            </w:pPr>
            <w:r w:rsidRPr="00E91127">
              <w:rPr>
                <w:rFonts w:eastAsia="Open Sans"/>
                <w:i/>
                <w:iCs/>
                <w:color w:val="auto"/>
                <w:sz w:val="20"/>
                <w:szCs w:val="18"/>
              </w:rPr>
              <w:t xml:space="preserve">Maximum </w:t>
            </w:r>
            <w:r w:rsidR="00125557" w:rsidRPr="00E91127">
              <w:rPr>
                <w:rFonts w:eastAsia="Open Sans"/>
                <w:i/>
                <w:iCs/>
                <w:color w:val="auto"/>
                <w:sz w:val="20"/>
                <w:szCs w:val="18"/>
              </w:rPr>
              <w:t>8</w:t>
            </w:r>
            <w:r w:rsidRPr="00F37E6C">
              <w:rPr>
                <w:rFonts w:eastAsia="Open Sans"/>
                <w:i/>
                <w:iCs/>
                <w:color w:val="auto"/>
                <w:sz w:val="20"/>
                <w:szCs w:val="18"/>
              </w:rPr>
              <w:t xml:space="preserve"> Page Limit</w:t>
            </w:r>
          </w:p>
          <w:p w14:paraId="30E6B264" w14:textId="77777777" w:rsidR="00E426B4" w:rsidRPr="00F37E6C" w:rsidRDefault="00E426B4" w:rsidP="002702BD">
            <w:pPr>
              <w:widowControl w:val="0"/>
              <w:spacing w:before="120"/>
              <w:ind w:right="462"/>
              <w:jc w:val="right"/>
              <w:rPr>
                <w:rFonts w:eastAsia="Open Sans"/>
                <w:i/>
                <w:iCs/>
                <w:color w:val="auto"/>
                <w:sz w:val="20"/>
                <w:szCs w:val="18"/>
              </w:rPr>
            </w:pPr>
            <w:r w:rsidRPr="00F37E6C">
              <w:rPr>
                <w:rFonts w:eastAsia="Open Sans"/>
                <w:i/>
                <w:iCs/>
                <w:color w:val="auto"/>
                <w:sz w:val="20"/>
                <w:szCs w:val="18"/>
              </w:rPr>
              <w:t xml:space="preserve">A4 pages to include any sketches or diagrams </w:t>
            </w:r>
          </w:p>
          <w:p w14:paraId="2A651B60" w14:textId="1D5662CC" w:rsidR="00E426B4" w:rsidRPr="00F37E6C" w:rsidRDefault="00E426B4" w:rsidP="002702BD">
            <w:pPr>
              <w:widowControl w:val="0"/>
              <w:spacing w:before="120"/>
              <w:ind w:right="462"/>
              <w:jc w:val="right"/>
              <w:rPr>
                <w:rFonts w:eastAsia="Open Sans"/>
                <w:b/>
                <w:bCs/>
                <w:color w:val="auto"/>
                <w:sz w:val="24"/>
              </w:rPr>
            </w:pPr>
            <w:r w:rsidRPr="00F37E6C">
              <w:rPr>
                <w:rFonts w:eastAsia="Open Sans"/>
                <w:i/>
                <w:iCs/>
                <w:color w:val="auto"/>
                <w:sz w:val="20"/>
                <w:szCs w:val="18"/>
              </w:rPr>
              <w:t>(Font Size 10 Arial text).</w:t>
            </w:r>
          </w:p>
        </w:tc>
      </w:tr>
      <w:tr w:rsidR="00D73737" w:rsidRPr="00361322" w14:paraId="3DBBC7FD" w14:textId="77777777">
        <w:tc>
          <w:tcPr>
            <w:tcW w:w="9015" w:type="dxa"/>
            <w:gridSpan w:val="2"/>
            <w:shd w:val="clear" w:color="auto" w:fill="FFFFFF"/>
          </w:tcPr>
          <w:p w14:paraId="1012D681" w14:textId="77777777" w:rsidR="00D73737" w:rsidRPr="00361322" w:rsidRDefault="00D73737">
            <w:pPr>
              <w:widowControl w:val="0"/>
              <w:spacing w:before="120" w:line="276" w:lineRule="auto"/>
              <w:ind w:right="462"/>
              <w:rPr>
                <w:rFonts w:eastAsia="Open Sans"/>
                <w:sz w:val="24"/>
              </w:rPr>
            </w:pPr>
            <w:r w:rsidRPr="00384F41">
              <w:rPr>
                <w:rFonts w:eastAsia="Open Sans"/>
                <w:i/>
                <w:iCs/>
                <w:sz w:val="24"/>
              </w:rPr>
              <w:t xml:space="preserve"> </w:t>
            </w:r>
            <w:r w:rsidRPr="00361322">
              <w:rPr>
                <w:rFonts w:eastAsia="Open Sans"/>
                <w:i/>
                <w:iCs/>
                <w:sz w:val="24"/>
              </w:rPr>
              <w:t>(Write your response here)</w:t>
            </w:r>
          </w:p>
        </w:tc>
      </w:tr>
    </w:tbl>
    <w:p w14:paraId="797CAA3C" w14:textId="77777777" w:rsidR="00E82A7F" w:rsidRDefault="00E82A7F">
      <w:r>
        <w:br w:type="page"/>
      </w:r>
    </w:p>
    <w:p w14:paraId="6036265F" w14:textId="7F4D146B" w:rsidR="009B1290" w:rsidRPr="00BD7C7B" w:rsidRDefault="009B1290" w:rsidP="00F37E6C">
      <w:pPr>
        <w:pStyle w:val="Heading2"/>
      </w:pPr>
      <w:bookmarkStart w:id="18" w:name="_Toc225259276"/>
      <w:r w:rsidRPr="00BD7C7B">
        <w:lastRenderedPageBreak/>
        <w:t xml:space="preserve">Award Criteria </w:t>
      </w:r>
      <w:r w:rsidR="002A5E72">
        <w:t>C</w:t>
      </w:r>
      <w:r w:rsidRPr="00BD7C7B">
        <w:t>:</w:t>
      </w:r>
      <w:bookmarkEnd w:id="18"/>
      <w:r w:rsidR="002A5E72">
        <w:t xml:space="preserve"> </w:t>
      </w:r>
    </w:p>
    <w:p w14:paraId="186B01A7" w14:textId="3060CD7E" w:rsidR="009B1290" w:rsidRPr="00E91127" w:rsidRDefault="00E91127" w:rsidP="009B1290">
      <w:pPr>
        <w:widowControl w:val="0"/>
        <w:spacing w:before="120" w:line="276" w:lineRule="auto"/>
        <w:ind w:right="462"/>
        <w:jc w:val="right"/>
        <w:rPr>
          <w:rFonts w:eastAsia="Open Sans"/>
          <w:b/>
          <w:bCs/>
          <w:i/>
          <w:iCs/>
          <w:color w:val="0C3512" w:themeColor="accent3" w:themeShade="80"/>
          <w:u w:val="single"/>
        </w:rPr>
      </w:pPr>
      <w:proofErr w:type="gramStart"/>
      <w:r w:rsidRPr="00E91127">
        <w:rPr>
          <w:rFonts w:eastAsia="Open Sans"/>
          <w:b/>
          <w:bCs/>
          <w:i/>
          <w:iCs/>
          <w:color w:val="0C3512" w:themeColor="accent3" w:themeShade="80"/>
          <w:u w:val="single"/>
        </w:rPr>
        <w:t xml:space="preserve">200 </w:t>
      </w:r>
      <w:r w:rsidR="009B1290" w:rsidRPr="00E91127">
        <w:rPr>
          <w:rFonts w:eastAsia="Open Sans"/>
          <w:b/>
          <w:bCs/>
          <w:i/>
          <w:iCs/>
          <w:color w:val="0C3512" w:themeColor="accent3" w:themeShade="80"/>
          <w:u w:val="single"/>
        </w:rPr>
        <w:t xml:space="preserve"> Marks</w:t>
      </w:r>
      <w:proofErr w:type="gramEnd"/>
      <w:r w:rsidR="009B1290" w:rsidRPr="00E91127">
        <w:rPr>
          <w:rFonts w:eastAsia="Open Sans"/>
          <w:b/>
          <w:bCs/>
          <w:i/>
          <w:iCs/>
          <w:color w:val="0C3512" w:themeColor="accent3" w:themeShade="80"/>
          <w:u w:val="single"/>
        </w:rPr>
        <w:t xml:space="preserve"> Available</w:t>
      </w:r>
    </w:p>
    <w:p w14:paraId="5C2B0FCD" w14:textId="0D8E1714" w:rsidR="009B1290" w:rsidRPr="002C306A" w:rsidRDefault="009B1290" w:rsidP="009B1290">
      <w:pPr>
        <w:widowControl w:val="0"/>
        <w:spacing w:before="120" w:line="276" w:lineRule="auto"/>
        <w:ind w:right="462"/>
        <w:jc w:val="right"/>
        <w:rPr>
          <w:rFonts w:eastAsia="Open Sans"/>
          <w:b/>
          <w:bCs/>
          <w:i/>
          <w:iCs/>
          <w:color w:val="0C3512" w:themeColor="accent3" w:themeShade="80"/>
          <w:u w:val="single"/>
        </w:rPr>
      </w:pPr>
      <w:r w:rsidRPr="00E91127">
        <w:rPr>
          <w:rFonts w:eastAsia="Open Sans"/>
          <w:b/>
          <w:bCs/>
          <w:i/>
          <w:iCs/>
          <w:color w:val="0C3512" w:themeColor="accent3" w:themeShade="80"/>
          <w:u w:val="single"/>
        </w:rPr>
        <w:t>(</w:t>
      </w:r>
      <w:r w:rsidR="00E91127" w:rsidRPr="00E91127">
        <w:rPr>
          <w:rFonts w:eastAsia="Open Sans"/>
          <w:b/>
          <w:bCs/>
          <w:i/>
          <w:iCs/>
          <w:color w:val="0C3512" w:themeColor="accent3" w:themeShade="80"/>
          <w:u w:val="single"/>
        </w:rPr>
        <w:t xml:space="preserve">20 </w:t>
      </w:r>
      <w:r w:rsidRPr="00E91127">
        <w:rPr>
          <w:rFonts w:eastAsia="Open Sans"/>
          <w:b/>
          <w:bCs/>
          <w:i/>
          <w:iCs/>
          <w:color w:val="0C3512" w:themeColor="accent3" w:themeShade="80"/>
          <w:u w:val="single"/>
        </w:rPr>
        <w:t>% of Total Weighted Scores)</w:t>
      </w:r>
    </w:p>
    <w:p w14:paraId="7B0A04C9" w14:textId="77777777" w:rsidR="009B1290" w:rsidRDefault="009B1290" w:rsidP="009B1290"/>
    <w:tbl>
      <w:tblPr>
        <w:tblStyle w:val="TableGrid"/>
        <w:tblW w:w="0" w:type="auto"/>
        <w:tblInd w:w="-5" w:type="dxa"/>
        <w:tblLook w:val="04A0" w:firstRow="1" w:lastRow="0" w:firstColumn="1" w:lastColumn="0" w:noHBand="0" w:noVBand="1"/>
      </w:tblPr>
      <w:tblGrid>
        <w:gridCol w:w="1701"/>
        <w:gridCol w:w="7314"/>
      </w:tblGrid>
      <w:tr w:rsidR="00F37E6C" w:rsidRPr="00F37E6C" w14:paraId="1B62849E" w14:textId="77777777" w:rsidTr="00F37E6C">
        <w:tc>
          <w:tcPr>
            <w:tcW w:w="1701" w:type="dxa"/>
            <w:shd w:val="clear" w:color="auto" w:fill="A5C9EB" w:themeFill="text2" w:themeFillTint="40"/>
          </w:tcPr>
          <w:p w14:paraId="4A6680A4" w14:textId="252693D6" w:rsidR="009B1290" w:rsidRPr="00F37E6C" w:rsidRDefault="009B1290">
            <w:pPr>
              <w:widowControl w:val="0"/>
              <w:spacing w:before="120" w:line="276" w:lineRule="auto"/>
              <w:ind w:right="462"/>
              <w:jc w:val="center"/>
              <w:rPr>
                <w:rFonts w:eastAsia="Open Sans"/>
                <w:b/>
                <w:bCs/>
                <w:color w:val="auto"/>
                <w:sz w:val="24"/>
              </w:rPr>
            </w:pPr>
            <w:r w:rsidRPr="006615D3">
              <w:rPr>
                <w:rFonts w:eastAsia="Open Sans"/>
                <w:b/>
                <w:bCs/>
                <w:color w:val="auto"/>
                <w:sz w:val="32"/>
                <w:szCs w:val="32"/>
              </w:rPr>
              <w:t>AC-</w:t>
            </w:r>
            <w:r w:rsidR="002A5E72" w:rsidRPr="006615D3">
              <w:rPr>
                <w:rFonts w:eastAsia="Open Sans"/>
                <w:b/>
                <w:bCs/>
                <w:color w:val="auto"/>
                <w:sz w:val="32"/>
                <w:szCs w:val="32"/>
              </w:rPr>
              <w:t>C</w:t>
            </w:r>
          </w:p>
        </w:tc>
        <w:tc>
          <w:tcPr>
            <w:tcW w:w="7314" w:type="dxa"/>
            <w:shd w:val="clear" w:color="auto" w:fill="A5C9EB" w:themeFill="text2" w:themeFillTint="40"/>
          </w:tcPr>
          <w:p w14:paraId="5961E386" w14:textId="336D37BF" w:rsidR="009B1290" w:rsidRPr="00F37E6C" w:rsidRDefault="00DB706C" w:rsidP="00DB706C">
            <w:pPr>
              <w:widowControl w:val="0"/>
              <w:spacing w:before="120" w:line="276" w:lineRule="auto"/>
              <w:ind w:right="462"/>
              <w:rPr>
                <w:rFonts w:eastAsia="Open Sans"/>
                <w:b/>
                <w:bCs/>
                <w:color w:val="auto"/>
                <w:sz w:val="24"/>
              </w:rPr>
            </w:pPr>
            <w:r w:rsidRPr="00DB706C">
              <w:rPr>
                <w:rFonts w:eastAsia="Open Sans"/>
                <w:b/>
                <w:bCs/>
                <w:color w:val="auto"/>
                <w:sz w:val="32"/>
                <w:szCs w:val="32"/>
              </w:rPr>
              <w:t>Contract &amp; Relationship Management</w:t>
            </w:r>
          </w:p>
        </w:tc>
      </w:tr>
      <w:tr w:rsidR="009B1290" w:rsidRPr="00361322" w14:paraId="73133ABB" w14:textId="77777777" w:rsidTr="00F37E6C">
        <w:tc>
          <w:tcPr>
            <w:tcW w:w="1701" w:type="dxa"/>
          </w:tcPr>
          <w:p w14:paraId="2D865B52" w14:textId="77777777" w:rsidR="009B1290" w:rsidRPr="00F37E6C" w:rsidRDefault="009B1290">
            <w:pPr>
              <w:widowControl w:val="0"/>
              <w:spacing w:before="120" w:line="276" w:lineRule="auto"/>
              <w:rPr>
                <w:rFonts w:eastAsia="Open Sans"/>
                <w:b/>
                <w:bCs/>
                <w:color w:val="0C3512" w:themeColor="accent3" w:themeShade="80"/>
                <w:sz w:val="24"/>
              </w:rPr>
            </w:pPr>
          </w:p>
          <w:p w14:paraId="7FBE2358" w14:textId="77777777" w:rsidR="009B1290" w:rsidRPr="00F37E6C" w:rsidRDefault="009B1290" w:rsidP="00F37E6C">
            <w:pPr>
              <w:widowControl w:val="0"/>
              <w:spacing w:before="120" w:line="276" w:lineRule="auto"/>
              <w:jc w:val="center"/>
              <w:rPr>
                <w:rFonts w:eastAsia="Open Sans"/>
                <w:b/>
                <w:bCs/>
                <w:color w:val="0C3512" w:themeColor="accent3" w:themeShade="80"/>
                <w:sz w:val="24"/>
              </w:rPr>
            </w:pPr>
          </w:p>
        </w:tc>
        <w:tc>
          <w:tcPr>
            <w:tcW w:w="7314" w:type="dxa"/>
          </w:tcPr>
          <w:p w14:paraId="184A913A" w14:textId="77777777" w:rsidR="00C313D1" w:rsidRDefault="00C313D1" w:rsidP="002702BD">
            <w:r>
              <w:t>Tenderers shall describe, in no more than 2 A4 pages, their proposed methodology for contract management, risk management and delivery of the Services throughout the lifecycle of the Project.</w:t>
            </w:r>
          </w:p>
          <w:p w14:paraId="7FB2167D" w14:textId="77777777" w:rsidR="00C313D1" w:rsidRDefault="00C313D1" w:rsidP="002702BD">
            <w:r>
              <w:t>Responses shall demonstrate a practical, robust and deliverable approach to:</w:t>
            </w:r>
          </w:p>
          <w:p w14:paraId="2351BBBA" w14:textId="7308A764" w:rsidR="00FD4858" w:rsidRPr="00357C70" w:rsidRDefault="00FD4858" w:rsidP="00FD4858">
            <w:pPr>
              <w:rPr>
                <w:rFonts w:cs="Calibri"/>
                <w:iCs/>
              </w:rPr>
            </w:pPr>
            <w:r w:rsidRPr="00357C70">
              <w:rPr>
                <w:rFonts w:cs="Calibri"/>
                <w:iCs/>
              </w:rPr>
              <w:t>•</w:t>
            </w:r>
            <w:r w:rsidRPr="00357C70">
              <w:rPr>
                <w:rFonts w:cs="Calibri"/>
                <w:iCs/>
              </w:rPr>
              <w:tab/>
              <w:t>project governance, design team coordination and communication with the Client and relevant stakeholders</w:t>
            </w:r>
            <w:r>
              <w:rPr>
                <w:rFonts w:cs="Calibri"/>
                <w:iCs/>
              </w:rPr>
              <w:t xml:space="preserve"> </w:t>
            </w:r>
          </w:p>
          <w:p w14:paraId="119B9DD9" w14:textId="77777777" w:rsidR="00FD4858" w:rsidRPr="00357C70" w:rsidRDefault="00FD4858" w:rsidP="00FD4858">
            <w:pPr>
              <w:rPr>
                <w:rFonts w:cs="Calibri"/>
                <w:iCs/>
              </w:rPr>
            </w:pPr>
            <w:r w:rsidRPr="00357C70">
              <w:rPr>
                <w:rFonts w:cs="Calibri"/>
                <w:iCs/>
              </w:rPr>
              <w:t>•</w:t>
            </w:r>
            <w:r w:rsidRPr="00357C70">
              <w:rPr>
                <w:rFonts w:cs="Calibri"/>
                <w:iCs/>
              </w:rPr>
              <w:tab/>
              <w:t>programme management, progress monitoring and timely escalation of risks and issues</w:t>
            </w:r>
            <w:r>
              <w:rPr>
                <w:rFonts w:cs="Calibri"/>
                <w:iCs/>
              </w:rPr>
              <w:t xml:space="preserve"> </w:t>
            </w:r>
          </w:p>
          <w:p w14:paraId="1A03480E" w14:textId="77777777" w:rsidR="00FD4858" w:rsidRPr="00357C70" w:rsidRDefault="00FD4858" w:rsidP="00FD4858">
            <w:pPr>
              <w:rPr>
                <w:rFonts w:cs="Calibri"/>
                <w:iCs/>
              </w:rPr>
            </w:pPr>
            <w:r w:rsidRPr="00357C70">
              <w:rPr>
                <w:rFonts w:cs="Calibri"/>
                <w:iCs/>
              </w:rPr>
              <w:t>•</w:t>
            </w:r>
            <w:r w:rsidRPr="00357C70">
              <w:rPr>
                <w:rFonts w:cs="Calibri"/>
                <w:iCs/>
              </w:rPr>
              <w:tab/>
              <w:t>coordination of the core design team and required specialist services, including Fire Safety Consultant and Disability Access Consultant input</w:t>
            </w:r>
            <w:r>
              <w:rPr>
                <w:rFonts w:cs="Calibri"/>
                <w:iCs/>
              </w:rPr>
              <w:t xml:space="preserve"> </w:t>
            </w:r>
          </w:p>
          <w:p w14:paraId="0AEFF9BC" w14:textId="77777777" w:rsidR="00FD4858" w:rsidRPr="00357C70" w:rsidRDefault="00FD4858" w:rsidP="00FD4858">
            <w:pPr>
              <w:rPr>
                <w:rFonts w:cs="Calibri"/>
                <w:iCs/>
              </w:rPr>
            </w:pPr>
            <w:r w:rsidRPr="00357C70">
              <w:rPr>
                <w:rFonts w:cs="Calibri"/>
                <w:iCs/>
              </w:rPr>
              <w:t>•</w:t>
            </w:r>
            <w:r w:rsidRPr="00357C70">
              <w:rPr>
                <w:rFonts w:cs="Calibri"/>
                <w:iCs/>
              </w:rPr>
              <w:tab/>
              <w:t>management of statutory approval requirements, including FSC, DAC and BCAR requirements, where applicable</w:t>
            </w:r>
            <w:r>
              <w:rPr>
                <w:rFonts w:cs="Calibri"/>
                <w:iCs/>
              </w:rPr>
              <w:t xml:space="preserve"> </w:t>
            </w:r>
          </w:p>
          <w:p w14:paraId="334C6110" w14:textId="77777777" w:rsidR="00FD4858" w:rsidRPr="00357C70" w:rsidRDefault="00FD4858" w:rsidP="00FD4858">
            <w:pPr>
              <w:rPr>
                <w:rFonts w:cs="Calibri"/>
                <w:iCs/>
              </w:rPr>
            </w:pPr>
            <w:r w:rsidRPr="00357C70">
              <w:rPr>
                <w:rFonts w:cs="Calibri"/>
                <w:iCs/>
              </w:rPr>
              <w:t>•</w:t>
            </w:r>
            <w:r w:rsidRPr="00357C70">
              <w:rPr>
                <w:rFonts w:cs="Calibri"/>
                <w:iCs/>
              </w:rPr>
              <w:tab/>
              <w:t>preparation and maintenance of project controls, including reporting, risk management and decision-tracking processes</w:t>
            </w:r>
            <w:r>
              <w:rPr>
                <w:rFonts w:cs="Calibri"/>
                <w:iCs/>
              </w:rPr>
              <w:t xml:space="preserve"> </w:t>
            </w:r>
          </w:p>
          <w:p w14:paraId="14346C65" w14:textId="77777777" w:rsidR="00FD4858" w:rsidRPr="00357C70" w:rsidRDefault="00FD4858" w:rsidP="00FD4858">
            <w:pPr>
              <w:rPr>
                <w:rFonts w:cs="Calibri"/>
                <w:iCs/>
              </w:rPr>
            </w:pPr>
            <w:r w:rsidRPr="00357C70">
              <w:rPr>
                <w:rFonts w:cs="Calibri"/>
                <w:iCs/>
              </w:rPr>
              <w:t>•</w:t>
            </w:r>
            <w:r w:rsidRPr="00357C70">
              <w:rPr>
                <w:rFonts w:cs="Calibri"/>
                <w:iCs/>
              </w:rPr>
              <w:tab/>
              <w:t>preparation of coordinated design information, tender documentation and support during the works procurement stage</w:t>
            </w:r>
            <w:r>
              <w:rPr>
                <w:rFonts w:cs="Calibri"/>
                <w:iCs/>
              </w:rPr>
              <w:t xml:space="preserve"> </w:t>
            </w:r>
          </w:p>
          <w:p w14:paraId="3A2F2067" w14:textId="77777777" w:rsidR="00FD4858" w:rsidRPr="00357C70" w:rsidRDefault="00FD4858" w:rsidP="00FD4858">
            <w:pPr>
              <w:rPr>
                <w:rFonts w:cs="Calibri"/>
                <w:iCs/>
              </w:rPr>
            </w:pPr>
            <w:r w:rsidRPr="00357C70">
              <w:rPr>
                <w:rFonts w:cs="Calibri"/>
                <w:iCs/>
              </w:rPr>
              <w:t>•</w:t>
            </w:r>
            <w:r w:rsidRPr="00357C70">
              <w:rPr>
                <w:rFonts w:cs="Calibri"/>
                <w:iCs/>
              </w:rPr>
              <w:tab/>
              <w:t>construction stage services, including site attendance, review of contractor information, responding to queries, inspections, certification and snagging</w:t>
            </w:r>
            <w:r>
              <w:rPr>
                <w:rFonts w:cs="Calibri"/>
                <w:iCs/>
              </w:rPr>
              <w:t xml:space="preserve"> </w:t>
            </w:r>
            <w:r w:rsidRPr="00357C70">
              <w:rPr>
                <w:rFonts w:cs="Calibri"/>
                <w:iCs/>
              </w:rPr>
              <w:t xml:space="preserve">and </w:t>
            </w:r>
          </w:p>
          <w:p w14:paraId="3CFAF4B9" w14:textId="77777777" w:rsidR="00FD4858" w:rsidRPr="00357C70" w:rsidRDefault="00FD4858" w:rsidP="00FD4858">
            <w:pPr>
              <w:rPr>
                <w:rFonts w:cs="Calibri"/>
                <w:iCs/>
              </w:rPr>
            </w:pPr>
            <w:r w:rsidRPr="00357C70">
              <w:rPr>
                <w:rFonts w:cs="Calibri"/>
                <w:iCs/>
              </w:rPr>
              <w:t>•</w:t>
            </w:r>
            <w:r w:rsidRPr="00357C70">
              <w:rPr>
                <w:rFonts w:cs="Calibri"/>
                <w:iCs/>
              </w:rPr>
              <w:tab/>
              <w:t>handover, close-out and defects period support.</w:t>
            </w:r>
          </w:p>
          <w:p w14:paraId="4539D5EC" w14:textId="77777777" w:rsidR="00FD4858" w:rsidRPr="00357C70" w:rsidRDefault="00FD4858" w:rsidP="00FD4858">
            <w:pPr>
              <w:rPr>
                <w:rFonts w:cs="Calibri"/>
                <w:iCs/>
              </w:rPr>
            </w:pPr>
            <w:r w:rsidRPr="00357C70">
              <w:rPr>
                <w:rFonts w:cs="Calibri"/>
                <w:iCs/>
              </w:rPr>
              <w:t>Responses should demonstrate how the Tenderer proposes to safeguard the Client’s interests in relation to programme, project scope, statutory compliance, quality, auditability and value for money, and how the Tenderer will manage the Services in accordance with the relevant stages of the Capital Works Management Framework.</w:t>
            </w:r>
          </w:p>
          <w:p w14:paraId="755DFCBF" w14:textId="60070BB6" w:rsidR="009B1290" w:rsidRDefault="00221602" w:rsidP="002702BD">
            <w:pPr>
              <w:rPr>
                <w:rFonts w:eastAsia="MS Mincho"/>
                <w:iCs/>
                <w:noProof/>
              </w:rPr>
            </w:pPr>
            <w:r w:rsidRPr="00221602">
              <w:rPr>
                <w:rFonts w:eastAsia="MS Mincho"/>
                <w:iCs/>
                <w:noProof/>
              </w:rPr>
              <w:t>Note: Failure to comply with the above requirements may result in the Tender being considered non-compliant and excluded from further evaluation.</w:t>
            </w:r>
          </w:p>
          <w:p w14:paraId="46ED180B" w14:textId="77777777" w:rsidR="00C313D1" w:rsidRPr="00F37E6C" w:rsidRDefault="00C313D1" w:rsidP="002702BD">
            <w:pPr>
              <w:rPr>
                <w:rFonts w:eastAsia="MS Mincho"/>
                <w:iCs/>
                <w:noProof/>
              </w:rPr>
            </w:pPr>
          </w:p>
          <w:p w14:paraId="6C17F967" w14:textId="77777777" w:rsidR="00F37E6C" w:rsidRPr="00F37E6C" w:rsidRDefault="00F37E6C" w:rsidP="002702BD">
            <w:pPr>
              <w:rPr>
                <w:rFonts w:eastAsia="MS Mincho"/>
                <w:iCs/>
                <w:noProof/>
              </w:rPr>
            </w:pPr>
          </w:p>
          <w:p w14:paraId="05F0CC90" w14:textId="77777777" w:rsidR="00F37E6C" w:rsidRPr="00F37E6C" w:rsidRDefault="00F37E6C" w:rsidP="002702BD">
            <w:pPr>
              <w:rPr>
                <w:rFonts w:eastAsia="MS Mincho"/>
                <w:iCs/>
                <w:noProof/>
              </w:rPr>
            </w:pPr>
          </w:p>
          <w:p w14:paraId="31B6218D" w14:textId="77777777" w:rsidR="009B1290" w:rsidRPr="00F37E6C" w:rsidRDefault="009B1290" w:rsidP="002702BD">
            <w:pPr>
              <w:widowControl w:val="0"/>
              <w:spacing w:before="120"/>
              <w:ind w:right="462"/>
              <w:jc w:val="right"/>
              <w:rPr>
                <w:rFonts w:eastAsia="Open Sans"/>
                <w:b/>
                <w:bCs/>
                <w:color w:val="auto"/>
                <w:sz w:val="24"/>
              </w:rPr>
            </w:pPr>
            <w:r w:rsidRPr="00F37E6C">
              <w:rPr>
                <w:rFonts w:eastAsia="Open Sans"/>
                <w:b/>
                <w:bCs/>
                <w:color w:val="auto"/>
                <w:sz w:val="24"/>
              </w:rPr>
              <w:t xml:space="preserve">Presentation Format: </w:t>
            </w:r>
          </w:p>
          <w:p w14:paraId="3331E2EF" w14:textId="317CE18B" w:rsidR="009B1290" w:rsidRPr="00F37E6C" w:rsidRDefault="009B1290" w:rsidP="002702BD">
            <w:pPr>
              <w:widowControl w:val="0"/>
              <w:spacing w:before="120"/>
              <w:ind w:right="462"/>
              <w:jc w:val="right"/>
              <w:rPr>
                <w:rFonts w:eastAsia="Open Sans"/>
                <w:i/>
                <w:iCs/>
                <w:color w:val="auto"/>
                <w:sz w:val="20"/>
                <w:szCs w:val="18"/>
              </w:rPr>
            </w:pPr>
            <w:r w:rsidRPr="00F37E6C">
              <w:rPr>
                <w:rFonts w:eastAsia="Open Sans"/>
                <w:i/>
                <w:iCs/>
                <w:color w:val="auto"/>
                <w:sz w:val="20"/>
                <w:szCs w:val="18"/>
              </w:rPr>
              <w:t xml:space="preserve">Maximum </w:t>
            </w:r>
            <w:r w:rsidR="002702BD">
              <w:rPr>
                <w:rFonts w:eastAsia="Open Sans"/>
                <w:i/>
                <w:iCs/>
                <w:color w:val="auto"/>
                <w:sz w:val="20"/>
                <w:szCs w:val="18"/>
              </w:rPr>
              <w:t>2</w:t>
            </w:r>
            <w:r w:rsidRPr="00F37E6C">
              <w:rPr>
                <w:rFonts w:eastAsia="Open Sans"/>
                <w:i/>
                <w:iCs/>
                <w:color w:val="auto"/>
                <w:sz w:val="20"/>
                <w:szCs w:val="18"/>
              </w:rPr>
              <w:t xml:space="preserve"> Page Limit</w:t>
            </w:r>
          </w:p>
          <w:p w14:paraId="1BDBB3F5" w14:textId="77777777" w:rsidR="009B1290" w:rsidRPr="00F37E6C" w:rsidRDefault="009B1290" w:rsidP="002702BD">
            <w:pPr>
              <w:widowControl w:val="0"/>
              <w:spacing w:before="120"/>
              <w:ind w:right="462"/>
              <w:jc w:val="right"/>
              <w:rPr>
                <w:rFonts w:eastAsia="Open Sans"/>
                <w:i/>
                <w:iCs/>
                <w:color w:val="auto"/>
                <w:sz w:val="20"/>
                <w:szCs w:val="18"/>
              </w:rPr>
            </w:pPr>
            <w:r w:rsidRPr="00F37E6C">
              <w:rPr>
                <w:rFonts w:eastAsia="Open Sans"/>
                <w:i/>
                <w:iCs/>
                <w:color w:val="auto"/>
                <w:sz w:val="20"/>
                <w:szCs w:val="18"/>
              </w:rPr>
              <w:t xml:space="preserve">A4 pages to include any sketches or diagrams </w:t>
            </w:r>
          </w:p>
          <w:p w14:paraId="56937C45" w14:textId="77777777" w:rsidR="009B1290" w:rsidRPr="00F37E6C" w:rsidRDefault="009B1290" w:rsidP="002702BD">
            <w:pPr>
              <w:widowControl w:val="0"/>
              <w:spacing w:before="120"/>
              <w:ind w:right="462"/>
              <w:jc w:val="right"/>
              <w:rPr>
                <w:rFonts w:eastAsia="Open Sans"/>
                <w:b/>
                <w:bCs/>
                <w:color w:val="0C3512" w:themeColor="accent3" w:themeShade="80"/>
                <w:sz w:val="24"/>
              </w:rPr>
            </w:pPr>
            <w:r w:rsidRPr="00F37E6C">
              <w:rPr>
                <w:rFonts w:eastAsia="Open Sans"/>
                <w:i/>
                <w:iCs/>
                <w:color w:val="auto"/>
                <w:sz w:val="20"/>
                <w:szCs w:val="18"/>
              </w:rPr>
              <w:t>(Font Size 10 Arial text).</w:t>
            </w:r>
          </w:p>
        </w:tc>
      </w:tr>
      <w:tr w:rsidR="009B1290" w:rsidRPr="00361322" w14:paraId="5F04A846" w14:textId="77777777">
        <w:tc>
          <w:tcPr>
            <w:tcW w:w="9015" w:type="dxa"/>
            <w:gridSpan w:val="2"/>
            <w:shd w:val="clear" w:color="auto" w:fill="FFFFFF"/>
          </w:tcPr>
          <w:p w14:paraId="43C105B4" w14:textId="77777777" w:rsidR="009B1290" w:rsidRPr="00361322" w:rsidRDefault="009B1290">
            <w:pPr>
              <w:widowControl w:val="0"/>
              <w:spacing w:before="120" w:line="276" w:lineRule="auto"/>
              <w:ind w:right="462"/>
              <w:rPr>
                <w:rFonts w:eastAsia="Open Sans"/>
                <w:sz w:val="24"/>
              </w:rPr>
            </w:pPr>
            <w:r w:rsidRPr="00384F41">
              <w:rPr>
                <w:rFonts w:eastAsia="Open Sans"/>
                <w:i/>
                <w:iCs/>
                <w:sz w:val="24"/>
              </w:rPr>
              <w:lastRenderedPageBreak/>
              <w:t xml:space="preserve"> </w:t>
            </w:r>
            <w:r w:rsidRPr="00361322">
              <w:rPr>
                <w:rFonts w:eastAsia="Open Sans"/>
                <w:i/>
                <w:iCs/>
                <w:sz w:val="24"/>
              </w:rPr>
              <w:t>(Write your response here)</w:t>
            </w:r>
          </w:p>
        </w:tc>
      </w:tr>
    </w:tbl>
    <w:p w14:paraId="50B8761F" w14:textId="77777777" w:rsidR="009B1290" w:rsidRDefault="009B1290" w:rsidP="009B1290">
      <w:r>
        <w:br w:type="page"/>
      </w:r>
    </w:p>
    <w:p w14:paraId="3B1D03BC" w14:textId="2F232D18" w:rsidR="00924AFA" w:rsidRPr="00BD7C7B" w:rsidRDefault="00924AFA" w:rsidP="00F37E6C">
      <w:pPr>
        <w:pStyle w:val="Heading2"/>
      </w:pPr>
      <w:bookmarkStart w:id="19" w:name="_Toc225259277"/>
      <w:r w:rsidRPr="00BD7C7B">
        <w:lastRenderedPageBreak/>
        <w:t xml:space="preserve">Award Criteria </w:t>
      </w:r>
      <w:r w:rsidR="004522C0">
        <w:t>D</w:t>
      </w:r>
      <w:r w:rsidRPr="00BD7C7B">
        <w:t>:</w:t>
      </w:r>
      <w:bookmarkEnd w:id="19"/>
      <w:r>
        <w:t xml:space="preserve"> </w:t>
      </w:r>
    </w:p>
    <w:p w14:paraId="63252261" w14:textId="3AA98727" w:rsidR="00924AFA" w:rsidRPr="00E50E06" w:rsidRDefault="00924AFA" w:rsidP="00924AFA">
      <w:pPr>
        <w:widowControl w:val="0"/>
        <w:spacing w:before="120" w:line="276" w:lineRule="auto"/>
        <w:ind w:right="462"/>
        <w:jc w:val="right"/>
        <w:rPr>
          <w:rFonts w:eastAsia="Open Sans"/>
          <w:b/>
          <w:bCs/>
          <w:i/>
          <w:iCs/>
          <w:color w:val="auto"/>
          <w:u w:val="single"/>
        </w:rPr>
      </w:pPr>
      <w:r w:rsidRPr="00E50E06">
        <w:rPr>
          <w:rFonts w:eastAsia="Open Sans"/>
          <w:b/>
          <w:bCs/>
          <w:i/>
          <w:iCs/>
          <w:color w:val="auto"/>
          <w:u w:val="single"/>
        </w:rPr>
        <w:t xml:space="preserve"> Marks Available</w:t>
      </w:r>
      <w:r w:rsidR="00E50E06" w:rsidRPr="00E50E06">
        <w:rPr>
          <w:rFonts w:eastAsia="Open Sans"/>
          <w:b/>
          <w:bCs/>
          <w:i/>
          <w:iCs/>
          <w:color w:val="auto"/>
          <w:u w:val="single"/>
        </w:rPr>
        <w:t>: 100</w:t>
      </w:r>
    </w:p>
    <w:p w14:paraId="27D938B4" w14:textId="27D609BA" w:rsidR="00924AFA" w:rsidRPr="00F37E6C" w:rsidRDefault="00924AFA" w:rsidP="000E1C94">
      <w:pPr>
        <w:widowControl w:val="0"/>
        <w:spacing w:before="120" w:line="276" w:lineRule="auto"/>
        <w:ind w:right="462"/>
        <w:jc w:val="right"/>
        <w:rPr>
          <w:rFonts w:eastAsia="Open Sans"/>
          <w:b/>
          <w:bCs/>
          <w:i/>
          <w:iCs/>
          <w:color w:val="auto"/>
          <w:u w:val="single"/>
        </w:rPr>
      </w:pPr>
      <w:r w:rsidRPr="00E50E06">
        <w:rPr>
          <w:rFonts w:eastAsia="Open Sans"/>
          <w:b/>
          <w:bCs/>
          <w:i/>
          <w:iCs/>
          <w:color w:val="auto"/>
          <w:u w:val="single"/>
        </w:rPr>
        <w:t>(</w:t>
      </w:r>
      <w:r w:rsidR="00E50E06" w:rsidRPr="00E50E06">
        <w:rPr>
          <w:rFonts w:eastAsia="Open Sans"/>
          <w:b/>
          <w:bCs/>
          <w:i/>
          <w:iCs/>
          <w:color w:val="auto"/>
          <w:u w:val="single"/>
        </w:rPr>
        <w:t>10</w:t>
      </w:r>
      <w:r w:rsidRPr="00E50E06">
        <w:rPr>
          <w:rFonts w:eastAsia="Open Sans"/>
          <w:b/>
          <w:bCs/>
          <w:i/>
          <w:iCs/>
          <w:color w:val="auto"/>
          <w:u w:val="single"/>
        </w:rPr>
        <w:t>% of Total Weighted Scores)</w:t>
      </w:r>
    </w:p>
    <w:tbl>
      <w:tblPr>
        <w:tblStyle w:val="TableGrid"/>
        <w:tblW w:w="0" w:type="auto"/>
        <w:tblInd w:w="-5" w:type="dxa"/>
        <w:tblLook w:val="04A0" w:firstRow="1" w:lastRow="0" w:firstColumn="1" w:lastColumn="0" w:noHBand="0" w:noVBand="1"/>
      </w:tblPr>
      <w:tblGrid>
        <w:gridCol w:w="1701"/>
        <w:gridCol w:w="7314"/>
      </w:tblGrid>
      <w:tr w:rsidR="00F37E6C" w:rsidRPr="00F37E6C" w14:paraId="64DDEDDB" w14:textId="77777777" w:rsidTr="00F37E6C">
        <w:tc>
          <w:tcPr>
            <w:tcW w:w="1701" w:type="dxa"/>
            <w:shd w:val="clear" w:color="auto" w:fill="A5C9EB" w:themeFill="text2" w:themeFillTint="40"/>
          </w:tcPr>
          <w:p w14:paraId="5361137A" w14:textId="27251B1B" w:rsidR="00924AFA" w:rsidRPr="00F37E6C" w:rsidRDefault="00924AFA">
            <w:pPr>
              <w:widowControl w:val="0"/>
              <w:spacing w:before="120" w:line="276" w:lineRule="auto"/>
              <w:ind w:right="462"/>
              <w:jc w:val="center"/>
              <w:rPr>
                <w:rFonts w:eastAsia="Open Sans"/>
                <w:b/>
                <w:bCs/>
                <w:color w:val="auto"/>
                <w:sz w:val="24"/>
              </w:rPr>
            </w:pPr>
            <w:r w:rsidRPr="00F37E6C">
              <w:rPr>
                <w:rFonts w:eastAsia="Open Sans"/>
                <w:b/>
                <w:bCs/>
                <w:color w:val="auto"/>
                <w:sz w:val="24"/>
              </w:rPr>
              <w:t>AC-</w:t>
            </w:r>
            <w:r w:rsidR="004522C0" w:rsidRPr="00F37E6C">
              <w:rPr>
                <w:rFonts w:eastAsia="Open Sans"/>
                <w:b/>
                <w:bCs/>
                <w:color w:val="auto"/>
                <w:sz w:val="24"/>
              </w:rPr>
              <w:t>D</w:t>
            </w:r>
          </w:p>
        </w:tc>
        <w:tc>
          <w:tcPr>
            <w:tcW w:w="7314" w:type="dxa"/>
            <w:shd w:val="clear" w:color="auto" w:fill="A5C9EB" w:themeFill="text2" w:themeFillTint="40"/>
          </w:tcPr>
          <w:p w14:paraId="4E35111A" w14:textId="7B2D2F9C" w:rsidR="00924AFA" w:rsidRPr="00F37E6C" w:rsidRDefault="00E50E06">
            <w:pPr>
              <w:widowControl w:val="0"/>
              <w:spacing w:before="120" w:line="276" w:lineRule="auto"/>
              <w:ind w:right="462"/>
              <w:jc w:val="center"/>
              <w:rPr>
                <w:rFonts w:eastAsia="Open Sans"/>
                <w:b/>
                <w:bCs/>
                <w:color w:val="auto"/>
                <w:sz w:val="24"/>
              </w:rPr>
            </w:pPr>
            <w:r w:rsidRPr="00FD4858">
              <w:rPr>
                <w:rFonts w:eastAsia="Open Sans"/>
                <w:b/>
                <w:bCs/>
                <w:color w:val="auto"/>
                <w:sz w:val="32"/>
                <w:szCs w:val="32"/>
              </w:rPr>
              <w:t>Sustainability, Green Procurement and Whole Life Costing</w:t>
            </w:r>
          </w:p>
        </w:tc>
      </w:tr>
      <w:tr w:rsidR="00924AFA" w:rsidRPr="00361322" w14:paraId="0828F1B5" w14:textId="77777777" w:rsidTr="00F37E6C">
        <w:tc>
          <w:tcPr>
            <w:tcW w:w="1701" w:type="dxa"/>
          </w:tcPr>
          <w:p w14:paraId="30FADB7A" w14:textId="77777777" w:rsidR="00924AFA" w:rsidRDefault="00924AFA">
            <w:pPr>
              <w:widowControl w:val="0"/>
              <w:spacing w:before="120" w:line="276" w:lineRule="auto"/>
              <w:rPr>
                <w:rFonts w:eastAsia="Open Sans"/>
                <w:b/>
                <w:bCs/>
                <w:color w:val="0C3512" w:themeColor="accent3" w:themeShade="80"/>
                <w:sz w:val="24"/>
              </w:rPr>
            </w:pPr>
          </w:p>
          <w:p w14:paraId="20897549" w14:textId="77777777" w:rsidR="00924AFA" w:rsidRPr="00361322" w:rsidRDefault="00924AFA" w:rsidP="00F37E6C">
            <w:pPr>
              <w:widowControl w:val="0"/>
              <w:spacing w:before="120" w:line="276" w:lineRule="auto"/>
              <w:jc w:val="center"/>
              <w:rPr>
                <w:rFonts w:eastAsia="Open Sans"/>
                <w:b/>
                <w:bCs/>
                <w:color w:val="0C3512" w:themeColor="accent3" w:themeShade="80"/>
                <w:sz w:val="24"/>
              </w:rPr>
            </w:pPr>
          </w:p>
        </w:tc>
        <w:tc>
          <w:tcPr>
            <w:tcW w:w="7314" w:type="dxa"/>
          </w:tcPr>
          <w:p w14:paraId="1E12C1BC" w14:textId="77777777" w:rsidR="00FD4858" w:rsidRPr="000C52F9" w:rsidRDefault="00FD4858" w:rsidP="00FD4858">
            <w:pPr>
              <w:spacing w:before="0" w:after="0"/>
              <w:rPr>
                <w:rFonts w:cs="Calibri"/>
                <w:iCs/>
                <w:lang w:val="en-IE"/>
              </w:rPr>
            </w:pPr>
            <w:r w:rsidRPr="000C52F9">
              <w:rPr>
                <w:rFonts w:cs="Calibri"/>
                <w:iCs/>
                <w:lang w:val="en-IE"/>
              </w:rPr>
              <w:t>Tenderers are required to demonstrate how they will support the Contracting Authority’s environmental and sustainability objectives in the performance of the Contract.</w:t>
            </w:r>
          </w:p>
          <w:p w14:paraId="509EFFBB" w14:textId="77777777" w:rsidR="00FD4858" w:rsidRPr="000C52F9" w:rsidRDefault="00FD4858" w:rsidP="00FD4858">
            <w:pPr>
              <w:spacing w:before="0" w:after="0"/>
              <w:rPr>
                <w:rFonts w:cs="Calibri"/>
                <w:iCs/>
                <w:lang w:val="en-IE"/>
              </w:rPr>
            </w:pPr>
            <w:r w:rsidRPr="000C52F9">
              <w:rPr>
                <w:rFonts w:cs="Calibri"/>
                <w:iCs/>
                <w:lang w:val="en-IE"/>
              </w:rPr>
              <w:t>The successful Tenderer shall be required to perform the Contract in compliance with all applicable environmental, climate and waste management legislation, standards and guidance, and to take appropriate and proportionate measures to minimise any adverse environmental impact arising from the delivery of the Services.</w:t>
            </w:r>
          </w:p>
          <w:p w14:paraId="026452A8" w14:textId="77777777" w:rsidR="00515E49" w:rsidRPr="00515E49" w:rsidRDefault="00515E49" w:rsidP="00515E49">
            <w:pPr>
              <w:widowControl w:val="0"/>
              <w:spacing w:before="120"/>
              <w:ind w:right="462"/>
              <w:rPr>
                <w:rFonts w:eastAsia="MS Mincho"/>
                <w:iCs/>
                <w:noProof/>
                <w:color w:val="auto"/>
              </w:rPr>
            </w:pPr>
            <w:r w:rsidRPr="00515E49">
              <w:rPr>
                <w:rFonts w:eastAsia="MS Mincho"/>
                <w:iCs/>
                <w:noProof/>
                <w:color w:val="auto"/>
              </w:rPr>
              <w:t>Responses should address, at a minimum:</w:t>
            </w:r>
          </w:p>
          <w:p w14:paraId="6F06C58D" w14:textId="77777777" w:rsidR="00FD4858" w:rsidRPr="000C52F9" w:rsidRDefault="00FD4858" w:rsidP="00FD4858">
            <w:pPr>
              <w:numPr>
                <w:ilvl w:val="0"/>
                <w:numId w:val="13"/>
              </w:numPr>
              <w:spacing w:before="0" w:after="0"/>
              <w:rPr>
                <w:rFonts w:cs="Calibri"/>
                <w:iCs/>
                <w:lang w:val="en-IE"/>
              </w:rPr>
            </w:pPr>
            <w:r w:rsidRPr="000C52F9">
              <w:rPr>
                <w:rFonts w:cs="Calibri"/>
                <w:iCs/>
                <w:lang w:val="en-IE"/>
              </w:rPr>
              <w:t>compliance with applicable environmental and sustainability legislation, standards and good practice relevant to the performance of the Services</w:t>
            </w:r>
            <w:r>
              <w:rPr>
                <w:rFonts w:cs="Calibri"/>
                <w:iCs/>
                <w:lang w:val="en-IE"/>
              </w:rPr>
              <w:t xml:space="preserve"> </w:t>
            </w:r>
          </w:p>
          <w:p w14:paraId="71D5AB61" w14:textId="77777777" w:rsidR="00FD4858" w:rsidRPr="000C52F9" w:rsidRDefault="00FD4858" w:rsidP="00FD4858">
            <w:pPr>
              <w:numPr>
                <w:ilvl w:val="0"/>
                <w:numId w:val="13"/>
              </w:numPr>
              <w:spacing w:before="0" w:after="0"/>
              <w:rPr>
                <w:rFonts w:cs="Calibri"/>
                <w:iCs/>
                <w:lang w:val="en-IE"/>
              </w:rPr>
            </w:pPr>
            <w:r w:rsidRPr="000C52F9">
              <w:rPr>
                <w:rFonts w:cs="Calibri"/>
                <w:iCs/>
                <w:lang w:val="en-IE"/>
              </w:rPr>
              <w:t>the existence of relevant environmental policies, management systems and/or certifications, where applicable</w:t>
            </w:r>
            <w:r>
              <w:rPr>
                <w:rFonts w:cs="Calibri"/>
                <w:iCs/>
                <w:lang w:val="en-IE"/>
              </w:rPr>
              <w:t xml:space="preserve"> </w:t>
            </w:r>
          </w:p>
          <w:p w14:paraId="2D1C9D81" w14:textId="77777777" w:rsidR="00FD4858" w:rsidRPr="000C52F9" w:rsidRDefault="00FD4858" w:rsidP="00FD4858">
            <w:pPr>
              <w:numPr>
                <w:ilvl w:val="0"/>
                <w:numId w:val="13"/>
              </w:numPr>
              <w:spacing w:before="0" w:after="0"/>
              <w:rPr>
                <w:rFonts w:cs="Calibri"/>
                <w:iCs/>
                <w:lang w:val="en-IE"/>
              </w:rPr>
            </w:pPr>
            <w:r w:rsidRPr="000C52F9">
              <w:rPr>
                <w:rFonts w:cs="Calibri"/>
                <w:iCs/>
                <w:lang w:val="en-IE"/>
              </w:rPr>
              <w:t>practical measures to minimise environmental impact through design development, specification development and procurement support activities, including, where relevant, energy efficiency, reduction of greenhouse gas emissions, waste prevention, reuse, recycling and responsible sourcing</w:t>
            </w:r>
            <w:r>
              <w:rPr>
                <w:rFonts w:cs="Calibri"/>
                <w:iCs/>
                <w:lang w:val="en-IE"/>
              </w:rPr>
              <w:t xml:space="preserve"> </w:t>
            </w:r>
          </w:p>
          <w:p w14:paraId="3DD31BAE" w14:textId="77777777" w:rsidR="00FD4858" w:rsidRPr="000C52F9" w:rsidRDefault="00FD4858" w:rsidP="00FD4858">
            <w:pPr>
              <w:numPr>
                <w:ilvl w:val="0"/>
                <w:numId w:val="13"/>
              </w:numPr>
              <w:spacing w:before="0" w:after="0"/>
              <w:rPr>
                <w:rFonts w:cs="Calibri"/>
                <w:iCs/>
                <w:lang w:val="en-IE"/>
              </w:rPr>
            </w:pPr>
            <w:r w:rsidRPr="000C52F9">
              <w:rPr>
                <w:rFonts w:cs="Calibri"/>
                <w:iCs/>
                <w:lang w:val="en-IE"/>
              </w:rPr>
              <w:t>the Tenderer’s proposed approach to supporting sustainable design, environmentally responsible material selection and circular economy principles, where relevant to the Services</w:t>
            </w:r>
            <w:r>
              <w:rPr>
                <w:rFonts w:cs="Calibri"/>
                <w:iCs/>
                <w:lang w:val="en-IE"/>
              </w:rPr>
              <w:t xml:space="preserve"> </w:t>
            </w:r>
            <w:r w:rsidRPr="000C52F9">
              <w:rPr>
                <w:rFonts w:cs="Calibri"/>
                <w:iCs/>
                <w:lang w:val="en-IE"/>
              </w:rPr>
              <w:t xml:space="preserve">and </w:t>
            </w:r>
          </w:p>
          <w:p w14:paraId="66D9B66E" w14:textId="77777777" w:rsidR="00FD4858" w:rsidRPr="000C52F9" w:rsidRDefault="00FD4858" w:rsidP="00FD4858">
            <w:pPr>
              <w:numPr>
                <w:ilvl w:val="0"/>
                <w:numId w:val="13"/>
              </w:numPr>
              <w:spacing w:before="0" w:after="0"/>
              <w:rPr>
                <w:rFonts w:cs="Calibri"/>
                <w:iCs/>
                <w:lang w:val="en-IE"/>
              </w:rPr>
            </w:pPr>
            <w:r w:rsidRPr="000C52F9">
              <w:rPr>
                <w:rFonts w:cs="Calibri"/>
                <w:iCs/>
                <w:lang w:val="en-IE"/>
              </w:rPr>
              <w:t>how any sub-consultants, specialist consultants and supply chain partners will be required to operate in accordance with the Tenderer’s environmental and sustainability standards.</w:t>
            </w:r>
          </w:p>
          <w:p w14:paraId="6968D8B5" w14:textId="77777777" w:rsidR="00FD4858" w:rsidRPr="00357C70" w:rsidRDefault="00FD4858" w:rsidP="00FD4858">
            <w:pPr>
              <w:rPr>
                <w:rFonts w:cs="Calibri"/>
                <w:iCs/>
              </w:rPr>
            </w:pPr>
            <w:r w:rsidRPr="00357C70">
              <w:rPr>
                <w:rFonts w:cs="Calibri"/>
                <w:iCs/>
              </w:rPr>
              <w:t xml:space="preserve">Responses to this Criterion must not exceed two (2) A4 pages, </w:t>
            </w:r>
            <w:proofErr w:type="gramStart"/>
            <w:r w:rsidRPr="00357C70">
              <w:rPr>
                <w:rFonts w:cs="Calibri"/>
                <w:iCs/>
              </w:rPr>
              <w:t>excluding</w:t>
            </w:r>
            <w:proofErr w:type="gramEnd"/>
            <w:r w:rsidRPr="00357C70">
              <w:rPr>
                <w:rFonts w:cs="Calibri"/>
                <w:iCs/>
              </w:rPr>
              <w:t xml:space="preserve"> copies of certifications or supporting documents.</w:t>
            </w:r>
          </w:p>
          <w:p w14:paraId="6D8BE4E2" w14:textId="185F6FAE" w:rsidR="00F37E6C" w:rsidRPr="00F37E6C" w:rsidRDefault="00515E49" w:rsidP="00515E49">
            <w:pPr>
              <w:widowControl w:val="0"/>
              <w:spacing w:before="120"/>
              <w:ind w:right="462"/>
              <w:rPr>
                <w:rFonts w:eastAsia="MS Mincho"/>
                <w:iCs/>
                <w:noProof/>
                <w:color w:val="auto"/>
              </w:rPr>
            </w:pPr>
            <w:r w:rsidRPr="00515E49">
              <w:rPr>
                <w:rFonts w:eastAsia="MS Mincho"/>
                <w:iCs/>
                <w:noProof/>
                <w:color w:val="auto"/>
              </w:rPr>
              <w:t>Note: Failure to comply with the above requirements may result in the Tender being considered non-compliant and excluded from further evaluation.</w:t>
            </w:r>
          </w:p>
          <w:p w14:paraId="040E07B9" w14:textId="3B8039EA" w:rsidR="00924AFA" w:rsidRPr="00F37E6C" w:rsidRDefault="00924AFA" w:rsidP="00515E49">
            <w:pPr>
              <w:widowControl w:val="0"/>
              <w:spacing w:before="120"/>
              <w:ind w:left="360" w:right="462"/>
              <w:jc w:val="right"/>
              <w:rPr>
                <w:rFonts w:eastAsia="Open Sans"/>
                <w:b/>
                <w:bCs/>
                <w:color w:val="auto"/>
                <w:sz w:val="24"/>
              </w:rPr>
            </w:pPr>
            <w:r w:rsidRPr="00F37E6C">
              <w:rPr>
                <w:rFonts w:eastAsia="Open Sans"/>
                <w:b/>
                <w:bCs/>
                <w:color w:val="auto"/>
                <w:sz w:val="24"/>
              </w:rPr>
              <w:t xml:space="preserve">Presentation Format: </w:t>
            </w:r>
          </w:p>
          <w:p w14:paraId="294AF49D" w14:textId="6B600D7C" w:rsidR="00924AFA" w:rsidRPr="000118F2" w:rsidRDefault="00924AFA" w:rsidP="00515E49">
            <w:pPr>
              <w:widowControl w:val="0"/>
              <w:spacing w:before="120"/>
              <w:ind w:right="462"/>
              <w:jc w:val="right"/>
              <w:rPr>
                <w:rFonts w:eastAsia="Open Sans"/>
                <w:i/>
                <w:iCs/>
                <w:color w:val="auto"/>
                <w:sz w:val="20"/>
                <w:szCs w:val="18"/>
                <w:lang w:val="en-IE"/>
              </w:rPr>
            </w:pPr>
            <w:r w:rsidRPr="00BD3920">
              <w:rPr>
                <w:rFonts w:eastAsia="Open Sans"/>
                <w:i/>
                <w:iCs/>
                <w:color w:val="auto"/>
                <w:sz w:val="20"/>
                <w:szCs w:val="18"/>
              </w:rPr>
              <w:t xml:space="preserve">Maximum </w:t>
            </w:r>
            <w:r w:rsidR="00515E49" w:rsidRPr="00BD3920">
              <w:rPr>
                <w:rFonts w:eastAsia="Open Sans"/>
                <w:i/>
                <w:iCs/>
                <w:color w:val="auto"/>
                <w:sz w:val="20"/>
                <w:szCs w:val="18"/>
              </w:rPr>
              <w:t>2</w:t>
            </w:r>
            <w:r w:rsidRPr="00F37E6C">
              <w:rPr>
                <w:rFonts w:eastAsia="Open Sans"/>
                <w:i/>
                <w:iCs/>
                <w:color w:val="auto"/>
                <w:sz w:val="20"/>
                <w:szCs w:val="18"/>
              </w:rPr>
              <w:t xml:space="preserve"> Page Limit</w:t>
            </w:r>
          </w:p>
          <w:p w14:paraId="37FEC3F4" w14:textId="43B03C4F" w:rsidR="00FD4858" w:rsidRPr="000118F2" w:rsidRDefault="00FD4858" w:rsidP="00515E49">
            <w:pPr>
              <w:widowControl w:val="0"/>
              <w:spacing w:before="120"/>
              <w:ind w:right="462"/>
              <w:jc w:val="right"/>
              <w:rPr>
                <w:rFonts w:eastAsia="Open Sans"/>
                <w:i/>
                <w:iCs/>
                <w:color w:val="auto"/>
                <w:sz w:val="20"/>
                <w:szCs w:val="18"/>
                <w:lang w:val="en-IE"/>
              </w:rPr>
            </w:pPr>
            <w:r w:rsidRPr="00F37E6C">
              <w:rPr>
                <w:rFonts w:eastAsia="Open Sans"/>
                <w:i/>
                <w:iCs/>
                <w:color w:val="auto"/>
                <w:sz w:val="20"/>
                <w:szCs w:val="18"/>
              </w:rPr>
              <w:t>(Font Size 10 Arial text).</w:t>
            </w:r>
          </w:p>
          <w:p w14:paraId="27D742C3" w14:textId="3806CE03" w:rsidR="00093A2B" w:rsidRPr="00061B8E" w:rsidRDefault="00093A2B" w:rsidP="00515E49">
            <w:pPr>
              <w:widowControl w:val="0"/>
              <w:spacing w:before="120"/>
              <w:ind w:right="462"/>
              <w:jc w:val="right"/>
              <w:rPr>
                <w:rFonts w:eastAsia="Open Sans"/>
                <w:i/>
                <w:iCs/>
                <w:color w:val="0C3512" w:themeColor="accent3" w:themeShade="80"/>
                <w:szCs w:val="20"/>
              </w:rPr>
            </w:pPr>
          </w:p>
        </w:tc>
      </w:tr>
      <w:tr w:rsidR="00924AFA" w:rsidRPr="00361322" w14:paraId="55390EDA" w14:textId="77777777">
        <w:tc>
          <w:tcPr>
            <w:tcW w:w="9015" w:type="dxa"/>
            <w:gridSpan w:val="2"/>
            <w:shd w:val="clear" w:color="auto" w:fill="FFFFFF"/>
          </w:tcPr>
          <w:p w14:paraId="25CD6F71" w14:textId="77777777" w:rsidR="00924AFA" w:rsidRPr="00361322" w:rsidRDefault="00924AFA">
            <w:pPr>
              <w:widowControl w:val="0"/>
              <w:spacing w:before="120" w:line="276" w:lineRule="auto"/>
              <w:ind w:right="462"/>
              <w:rPr>
                <w:rFonts w:eastAsia="Open Sans"/>
                <w:sz w:val="24"/>
              </w:rPr>
            </w:pPr>
            <w:r w:rsidRPr="00384F41">
              <w:rPr>
                <w:rFonts w:eastAsia="Open Sans"/>
                <w:i/>
                <w:iCs/>
                <w:sz w:val="24"/>
              </w:rPr>
              <w:lastRenderedPageBreak/>
              <w:t xml:space="preserve"> </w:t>
            </w:r>
            <w:r w:rsidRPr="00361322">
              <w:rPr>
                <w:rFonts w:eastAsia="Open Sans"/>
                <w:i/>
                <w:iCs/>
                <w:sz w:val="24"/>
              </w:rPr>
              <w:t>(Write your response here)</w:t>
            </w:r>
          </w:p>
        </w:tc>
      </w:tr>
    </w:tbl>
    <w:p w14:paraId="08FBA202" w14:textId="2D394807" w:rsidR="000E1C94" w:rsidRDefault="000E1C94" w:rsidP="00924AFA"/>
    <w:p w14:paraId="7EE1885D" w14:textId="19C9D3FE" w:rsidR="000F72AA" w:rsidRDefault="000E1C94">
      <w:pPr>
        <w:spacing w:before="0" w:after="160" w:line="278" w:lineRule="auto"/>
        <w:jc w:val="left"/>
      </w:pPr>
      <w:r>
        <w:br w:type="page"/>
      </w:r>
    </w:p>
    <w:p w14:paraId="348EAEBF" w14:textId="77777777" w:rsidR="00924AFA" w:rsidRDefault="00924AFA" w:rsidP="00924AFA"/>
    <w:p w14:paraId="167C33CF" w14:textId="3D57296F" w:rsidR="007002D5" w:rsidRPr="009511C3" w:rsidRDefault="009511C3" w:rsidP="00D73737">
      <w:pPr>
        <w:rPr>
          <w:b/>
          <w:bCs/>
          <w:i/>
          <w:iCs/>
          <w:u w:val="single"/>
        </w:rPr>
      </w:pPr>
      <w:r>
        <w:rPr>
          <w:b/>
          <w:bCs/>
          <w:i/>
          <w:iCs/>
          <w:u w:val="single"/>
        </w:rPr>
        <w:t>[End of Document]</w:t>
      </w:r>
    </w:p>
    <w:p w14:paraId="7C762ACA" w14:textId="77777777" w:rsidR="007002D5" w:rsidRDefault="007002D5" w:rsidP="00D73737"/>
    <w:p w14:paraId="2ECEBAAD" w14:textId="77777777" w:rsidR="007002D5" w:rsidRDefault="007002D5" w:rsidP="00D73737"/>
    <w:p w14:paraId="5CFBA3DC" w14:textId="77777777" w:rsidR="007002D5" w:rsidRDefault="007002D5" w:rsidP="00D73737"/>
    <w:p w14:paraId="2C9D2384" w14:textId="77777777" w:rsidR="00D73737" w:rsidRDefault="00D73737" w:rsidP="00D73737">
      <w:pPr>
        <w:rPr>
          <w:rFonts w:eastAsia="Aptos"/>
        </w:rPr>
      </w:pPr>
    </w:p>
    <w:p w14:paraId="434B94AF" w14:textId="0D1EF675" w:rsidR="004C6F0F" w:rsidRPr="009511C3" w:rsidRDefault="004C6F0F" w:rsidP="009511C3">
      <w:pPr>
        <w:spacing w:after="160" w:line="278" w:lineRule="auto"/>
        <w:jc w:val="left"/>
        <w:rPr>
          <w:rFonts w:eastAsia="Aptos"/>
          <w:b/>
          <w:bCs/>
          <w:color w:val="0C3512" w:themeColor="accent3" w:themeShade="80"/>
          <w:sz w:val="32"/>
        </w:rPr>
      </w:pPr>
    </w:p>
    <w:sectPr w:rsidR="004C6F0F" w:rsidRPr="009511C3">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F3AD156" w14:textId="77777777" w:rsidR="00286C72" w:rsidRDefault="00286C72" w:rsidP="004C6F0F">
      <w:pPr>
        <w:spacing w:before="0" w:after="0"/>
      </w:pPr>
      <w:r>
        <w:separator/>
      </w:r>
    </w:p>
  </w:endnote>
  <w:endnote w:type="continuationSeparator" w:id="0">
    <w:p w14:paraId="67D2C3B4" w14:textId="77777777" w:rsidR="00286C72" w:rsidRDefault="00286C72" w:rsidP="004C6F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516824081"/>
      <w:docPartObj>
        <w:docPartGallery w:val="Page Numbers (Bottom of Page)"/>
        <w:docPartUnique/>
      </w:docPartObj>
    </w:sdtPr>
    <w:sdtEndPr/>
    <w:sdtContent>
      <w:p w14:paraId="781E99B4" w14:textId="77017EB9" w:rsidR="004C6F0F" w:rsidRDefault="004C6F0F">
        <w:pPr>
          <w:pStyle w:val="Footer"/>
          <w:jc w:val="right"/>
        </w:pPr>
        <w:r>
          <w:fldChar w:fldCharType="begin"/>
        </w:r>
        <w:r>
          <w:instrText>PAGE   \* MERGEFORMAT</w:instrText>
        </w:r>
        <w:r>
          <w:fldChar w:fldCharType="separate"/>
        </w:r>
        <w:r>
          <w:t>2</w:t>
        </w:r>
        <w:r>
          <w:fldChar w:fldCharType="end"/>
        </w:r>
      </w:p>
    </w:sdtContent>
  </w:sdt>
  <w:p w14:paraId="26201D9B" w14:textId="77777777" w:rsidR="004C6F0F" w:rsidRDefault="004C6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5AA036" w14:textId="77777777" w:rsidR="00286C72" w:rsidRDefault="00286C72" w:rsidP="004C6F0F">
      <w:pPr>
        <w:spacing w:before="0" w:after="0"/>
      </w:pPr>
      <w:r>
        <w:separator/>
      </w:r>
    </w:p>
  </w:footnote>
  <w:footnote w:type="continuationSeparator" w:id="0">
    <w:p w14:paraId="707D218E" w14:textId="77777777" w:rsidR="00286C72" w:rsidRDefault="00286C72" w:rsidP="004C6F0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083E20"/>
    <w:multiLevelType w:val="hybridMultilevel"/>
    <w:tmpl w:val="25C8F108"/>
    <w:lvl w:ilvl="0" w:tplc="6354F36C">
      <w:numFmt w:val="bullet"/>
      <w:lvlText w:val="•"/>
      <w:lvlJc w:val="left"/>
      <w:pPr>
        <w:ind w:left="720" w:hanging="72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67B93"/>
    <w:multiLevelType w:val="hybridMultilevel"/>
    <w:tmpl w:val="78141B96"/>
    <w:lvl w:ilvl="0" w:tplc="C25A6BC6">
      <w:start w:val="1"/>
      <w:numFmt w:val="decimal"/>
      <w:lvlText w:val="%1."/>
      <w:lvlJc w:val="left"/>
      <w:pPr>
        <w:ind w:left="360" w:hanging="360"/>
      </w:pPr>
      <w:rPr>
        <w:rFonts w:hint="default"/>
        <w:b/>
        <w:bCs/>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15:restartNumberingAfterBreak="0">
    <w:nsid w:val="11477BCF"/>
    <w:multiLevelType w:val="multilevel"/>
    <w:tmpl w:val="0CA0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DD70B4"/>
    <w:multiLevelType w:val="hybridMultilevel"/>
    <w:tmpl w:val="E35A6F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560D14"/>
    <w:multiLevelType w:val="hybridMultilevel"/>
    <w:tmpl w:val="F8F46402"/>
    <w:lvl w:ilvl="0" w:tplc="B3EA9BD0">
      <w:numFmt w:val="bullet"/>
      <w:lvlText w:val="-"/>
      <w:lvlJc w:val="left"/>
      <w:pPr>
        <w:ind w:left="360" w:hanging="360"/>
      </w:pPr>
      <w:rPr>
        <w:rFonts w:ascii="Calibri" w:eastAsia="MS Mincho" w:hAnsi="Calibri" w:cs="Calibr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 w15:restartNumberingAfterBreak="0">
    <w:nsid w:val="387F236D"/>
    <w:multiLevelType w:val="hybridMultilevel"/>
    <w:tmpl w:val="815ABDA2"/>
    <w:lvl w:ilvl="0" w:tplc="B3EA9BD0">
      <w:numFmt w:val="bullet"/>
      <w:lvlText w:val="-"/>
      <w:lvlJc w:val="left"/>
      <w:pPr>
        <w:ind w:left="360" w:hanging="360"/>
      </w:pPr>
      <w:rPr>
        <w:rFonts w:ascii="Calibri" w:eastAsia="MS Mincho"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4CD3E94"/>
    <w:multiLevelType w:val="hybridMultilevel"/>
    <w:tmpl w:val="7C3691F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FC57C75"/>
    <w:multiLevelType w:val="hybridMultilevel"/>
    <w:tmpl w:val="CB307536"/>
    <w:lvl w:ilvl="0" w:tplc="6354F36C">
      <w:numFmt w:val="bullet"/>
      <w:lvlText w:val="•"/>
      <w:lvlJc w:val="left"/>
      <w:pPr>
        <w:ind w:left="720" w:hanging="72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3F657B"/>
    <w:multiLevelType w:val="hybridMultilevel"/>
    <w:tmpl w:val="303E493E"/>
    <w:lvl w:ilvl="0" w:tplc="6354F36C">
      <w:numFmt w:val="bullet"/>
      <w:lvlText w:val="•"/>
      <w:lvlJc w:val="left"/>
      <w:pPr>
        <w:ind w:left="720" w:hanging="72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44E0C39"/>
    <w:multiLevelType w:val="hybridMultilevel"/>
    <w:tmpl w:val="6C546EB0"/>
    <w:lvl w:ilvl="0" w:tplc="BF4E892A">
      <w:start w:val="1"/>
      <w:numFmt w:val="decimal"/>
      <w:lvlText w:val="%1."/>
      <w:lvlJc w:val="left"/>
      <w:pPr>
        <w:ind w:left="360" w:hanging="360"/>
      </w:pPr>
      <w:rPr>
        <w:b/>
        <w:bCs/>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54B31583"/>
    <w:multiLevelType w:val="hybridMultilevel"/>
    <w:tmpl w:val="E10AF02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5C3E6EE5"/>
    <w:multiLevelType w:val="hybridMultilevel"/>
    <w:tmpl w:val="3EEC6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F45125"/>
    <w:multiLevelType w:val="hybridMultilevel"/>
    <w:tmpl w:val="5C6E64D6"/>
    <w:lvl w:ilvl="0" w:tplc="6354F36C">
      <w:numFmt w:val="bullet"/>
      <w:lvlText w:val="•"/>
      <w:lvlJc w:val="left"/>
      <w:pPr>
        <w:ind w:left="720" w:hanging="72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4024569">
    <w:abstractNumId w:val="3"/>
  </w:num>
  <w:num w:numId="2" w16cid:durableId="1767536820">
    <w:abstractNumId w:val="4"/>
  </w:num>
  <w:num w:numId="3" w16cid:durableId="1636839154">
    <w:abstractNumId w:val="5"/>
  </w:num>
  <w:num w:numId="4" w16cid:durableId="943073871">
    <w:abstractNumId w:val="9"/>
  </w:num>
  <w:num w:numId="5" w16cid:durableId="270165864">
    <w:abstractNumId w:val="6"/>
  </w:num>
  <w:num w:numId="6" w16cid:durableId="1488084966">
    <w:abstractNumId w:val="10"/>
  </w:num>
  <w:num w:numId="7" w16cid:durableId="1934506389">
    <w:abstractNumId w:val="1"/>
  </w:num>
  <w:num w:numId="8" w16cid:durableId="1744795074">
    <w:abstractNumId w:val="11"/>
  </w:num>
  <w:num w:numId="9" w16cid:durableId="1602567820">
    <w:abstractNumId w:val="8"/>
  </w:num>
  <w:num w:numId="10" w16cid:durableId="177307238">
    <w:abstractNumId w:val="12"/>
  </w:num>
  <w:num w:numId="11" w16cid:durableId="884021539">
    <w:abstractNumId w:val="0"/>
  </w:num>
  <w:num w:numId="12" w16cid:durableId="367413207">
    <w:abstractNumId w:val="7"/>
  </w:num>
  <w:num w:numId="13" w16cid:durableId="1551502034">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551"/>
    <w:rsid w:val="00001B86"/>
    <w:rsid w:val="00010E03"/>
    <w:rsid w:val="000118F2"/>
    <w:rsid w:val="0001197E"/>
    <w:rsid w:val="00016E7A"/>
    <w:rsid w:val="000400D0"/>
    <w:rsid w:val="00043DBB"/>
    <w:rsid w:val="00050A90"/>
    <w:rsid w:val="00061B8E"/>
    <w:rsid w:val="00064918"/>
    <w:rsid w:val="00081CF6"/>
    <w:rsid w:val="00093A2B"/>
    <w:rsid w:val="000A0783"/>
    <w:rsid w:val="000A3E0B"/>
    <w:rsid w:val="000C3043"/>
    <w:rsid w:val="000E1C94"/>
    <w:rsid w:val="000F72AA"/>
    <w:rsid w:val="00125557"/>
    <w:rsid w:val="001375B1"/>
    <w:rsid w:val="00197036"/>
    <w:rsid w:val="00197295"/>
    <w:rsid w:val="001B5D1C"/>
    <w:rsid w:val="001C4A92"/>
    <w:rsid w:val="00205597"/>
    <w:rsid w:val="00215F1F"/>
    <w:rsid w:val="002177EF"/>
    <w:rsid w:val="00221602"/>
    <w:rsid w:val="00237102"/>
    <w:rsid w:val="002447CB"/>
    <w:rsid w:val="002702BD"/>
    <w:rsid w:val="0028618E"/>
    <w:rsid w:val="00286C72"/>
    <w:rsid w:val="00295563"/>
    <w:rsid w:val="002A5E72"/>
    <w:rsid w:val="002C306A"/>
    <w:rsid w:val="002C7639"/>
    <w:rsid w:val="002E4238"/>
    <w:rsid w:val="002E4862"/>
    <w:rsid w:val="00307DA4"/>
    <w:rsid w:val="003452CB"/>
    <w:rsid w:val="003F690B"/>
    <w:rsid w:val="00414B28"/>
    <w:rsid w:val="004522C0"/>
    <w:rsid w:val="004B0BE6"/>
    <w:rsid w:val="004C3CC4"/>
    <w:rsid w:val="004C6F0F"/>
    <w:rsid w:val="004E3DE4"/>
    <w:rsid w:val="004F195A"/>
    <w:rsid w:val="00505581"/>
    <w:rsid w:val="00515E49"/>
    <w:rsid w:val="00532013"/>
    <w:rsid w:val="00552339"/>
    <w:rsid w:val="00562539"/>
    <w:rsid w:val="00567E89"/>
    <w:rsid w:val="00572760"/>
    <w:rsid w:val="00572779"/>
    <w:rsid w:val="005901A7"/>
    <w:rsid w:val="005A21EF"/>
    <w:rsid w:val="005B05CA"/>
    <w:rsid w:val="006242DF"/>
    <w:rsid w:val="00641FC7"/>
    <w:rsid w:val="006615D3"/>
    <w:rsid w:val="006832A9"/>
    <w:rsid w:val="00697940"/>
    <w:rsid w:val="006D4988"/>
    <w:rsid w:val="007002D5"/>
    <w:rsid w:val="00757ABC"/>
    <w:rsid w:val="00765DA0"/>
    <w:rsid w:val="007E3CE2"/>
    <w:rsid w:val="0083112D"/>
    <w:rsid w:val="00831829"/>
    <w:rsid w:val="00836B28"/>
    <w:rsid w:val="00900592"/>
    <w:rsid w:val="0090447F"/>
    <w:rsid w:val="00924AFA"/>
    <w:rsid w:val="009373AC"/>
    <w:rsid w:val="009511C3"/>
    <w:rsid w:val="009B1290"/>
    <w:rsid w:val="009D05B5"/>
    <w:rsid w:val="009E06A9"/>
    <w:rsid w:val="00A022E8"/>
    <w:rsid w:val="00A16551"/>
    <w:rsid w:val="00A32E97"/>
    <w:rsid w:val="00A47F42"/>
    <w:rsid w:val="00A66857"/>
    <w:rsid w:val="00A92EB0"/>
    <w:rsid w:val="00AA1678"/>
    <w:rsid w:val="00AB0A4C"/>
    <w:rsid w:val="00AD251A"/>
    <w:rsid w:val="00B24642"/>
    <w:rsid w:val="00B33563"/>
    <w:rsid w:val="00B37268"/>
    <w:rsid w:val="00B41FAF"/>
    <w:rsid w:val="00B4415D"/>
    <w:rsid w:val="00B459C0"/>
    <w:rsid w:val="00B634BF"/>
    <w:rsid w:val="00B87DEE"/>
    <w:rsid w:val="00BA0261"/>
    <w:rsid w:val="00BB5605"/>
    <w:rsid w:val="00BD3920"/>
    <w:rsid w:val="00BD5075"/>
    <w:rsid w:val="00BD7C7B"/>
    <w:rsid w:val="00BE5962"/>
    <w:rsid w:val="00C00B33"/>
    <w:rsid w:val="00C313D1"/>
    <w:rsid w:val="00C520F4"/>
    <w:rsid w:val="00C55C56"/>
    <w:rsid w:val="00C81B63"/>
    <w:rsid w:val="00CF3DE9"/>
    <w:rsid w:val="00CF45F8"/>
    <w:rsid w:val="00D22254"/>
    <w:rsid w:val="00D4286F"/>
    <w:rsid w:val="00D4599E"/>
    <w:rsid w:val="00D55FB6"/>
    <w:rsid w:val="00D62F40"/>
    <w:rsid w:val="00D73737"/>
    <w:rsid w:val="00DB706C"/>
    <w:rsid w:val="00DC5225"/>
    <w:rsid w:val="00DD2F77"/>
    <w:rsid w:val="00DD7286"/>
    <w:rsid w:val="00E426B4"/>
    <w:rsid w:val="00E4615C"/>
    <w:rsid w:val="00E50E06"/>
    <w:rsid w:val="00E80655"/>
    <w:rsid w:val="00E811F3"/>
    <w:rsid w:val="00E82A7F"/>
    <w:rsid w:val="00E91127"/>
    <w:rsid w:val="00EE04FB"/>
    <w:rsid w:val="00EF55FC"/>
    <w:rsid w:val="00F37E6C"/>
    <w:rsid w:val="00F4169C"/>
    <w:rsid w:val="00F53A1E"/>
    <w:rsid w:val="00F57A23"/>
    <w:rsid w:val="00F7684E"/>
    <w:rsid w:val="00F87425"/>
    <w:rsid w:val="00FA6678"/>
    <w:rsid w:val="00FD4858"/>
    <w:rsid w:val="199A649B"/>
    <w:rsid w:val="290138CC"/>
    <w:rsid w:val="53A82C5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E6F5D"/>
  <w15:chartTrackingRefBased/>
  <w15:docId w15:val="{5473996B-B714-47B5-8D59-F6A8FBEDD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0F"/>
    <w:pPr>
      <w:spacing w:before="240" w:after="200" w:line="240" w:lineRule="auto"/>
      <w:jc w:val="both"/>
    </w:pPr>
    <w:rPr>
      <w:rFonts w:ascii="Calibri" w:eastAsia="Calibri" w:hAnsi="Calibri" w:cs="Arial"/>
      <w:color w:val="000000"/>
      <w:kern w:val="0"/>
      <w:sz w:val="22"/>
      <w:szCs w:val="22"/>
      <w:lang w:val="en-GB"/>
      <w14:ligatures w14:val="none"/>
    </w:rPr>
  </w:style>
  <w:style w:type="paragraph" w:styleId="Heading1">
    <w:name w:val="heading 1"/>
    <w:basedOn w:val="Normal"/>
    <w:next w:val="Normal"/>
    <w:link w:val="Heading1Char"/>
    <w:qFormat/>
    <w:rsid w:val="00DD7286"/>
    <w:pPr>
      <w:keepNext/>
      <w:keepLines/>
      <w:spacing w:before="360" w:after="80" w:line="480" w:lineRule="auto"/>
      <w:outlineLvl w:val="0"/>
    </w:pPr>
    <w:rPr>
      <w:rFonts w:eastAsiaTheme="majorEastAsia" w:cstheme="majorBidi"/>
      <w:b/>
      <w:color w:val="0F4761" w:themeColor="accent1" w:themeShade="BF"/>
      <w:sz w:val="40"/>
      <w:szCs w:val="40"/>
      <w:lang w:val="en-IE"/>
    </w:rPr>
  </w:style>
  <w:style w:type="paragraph" w:styleId="Heading2">
    <w:name w:val="heading 2"/>
    <w:basedOn w:val="Normal"/>
    <w:next w:val="Normal"/>
    <w:link w:val="Heading2Char"/>
    <w:autoRedefine/>
    <w:unhideWhenUsed/>
    <w:qFormat/>
    <w:rsid w:val="00F37E6C"/>
    <w:pPr>
      <w:keepNext/>
      <w:keepLines/>
      <w:shd w:val="clear" w:color="auto" w:fill="A5C9EB" w:themeFill="text2" w:themeFillTint="40"/>
      <w:spacing w:before="160" w:after="240" w:line="360" w:lineRule="auto"/>
      <w:outlineLvl w:val="1"/>
    </w:pPr>
    <w:rPr>
      <w:rFonts w:eastAsia="Aptos" w:cs="Calibri"/>
      <w:b/>
      <w:bCs/>
      <w:color w:val="auto"/>
      <w:sz w:val="28"/>
    </w:rPr>
  </w:style>
  <w:style w:type="paragraph" w:styleId="Heading3">
    <w:name w:val="heading 3"/>
    <w:basedOn w:val="Normal"/>
    <w:next w:val="Normal"/>
    <w:link w:val="Heading3Char"/>
    <w:uiPriority w:val="9"/>
    <w:semiHidden/>
    <w:unhideWhenUsed/>
    <w:qFormat/>
    <w:rsid w:val="00A16551"/>
    <w:pPr>
      <w:keepNext/>
      <w:keepLines/>
      <w:spacing w:before="160" w:after="80" w:line="480" w:lineRule="auto"/>
      <w:outlineLvl w:val="2"/>
    </w:pPr>
    <w:rPr>
      <w:rFonts w:asciiTheme="minorHAnsi" w:eastAsiaTheme="majorEastAsia" w:hAnsiTheme="minorHAnsi" w:cstheme="majorBidi"/>
      <w:color w:val="0F4761" w:themeColor="accent1" w:themeShade="BF"/>
      <w:sz w:val="28"/>
      <w:szCs w:val="28"/>
      <w:lang w:val="en-IE"/>
    </w:rPr>
  </w:style>
  <w:style w:type="paragraph" w:styleId="Heading4">
    <w:name w:val="heading 4"/>
    <w:basedOn w:val="Normal"/>
    <w:next w:val="Normal"/>
    <w:link w:val="Heading4Char"/>
    <w:uiPriority w:val="9"/>
    <w:semiHidden/>
    <w:unhideWhenUsed/>
    <w:qFormat/>
    <w:rsid w:val="00A16551"/>
    <w:pPr>
      <w:keepNext/>
      <w:keepLines/>
      <w:spacing w:before="80" w:after="40" w:line="480" w:lineRule="auto"/>
      <w:outlineLvl w:val="3"/>
    </w:pPr>
    <w:rPr>
      <w:rFonts w:asciiTheme="minorHAnsi" w:eastAsiaTheme="majorEastAsia" w:hAnsiTheme="minorHAnsi" w:cstheme="majorBidi"/>
      <w:i/>
      <w:iCs/>
      <w:color w:val="0F4761" w:themeColor="accent1" w:themeShade="BF"/>
      <w:szCs w:val="24"/>
      <w:lang w:val="en-IE"/>
    </w:rPr>
  </w:style>
  <w:style w:type="paragraph" w:styleId="Heading5">
    <w:name w:val="heading 5"/>
    <w:basedOn w:val="Normal"/>
    <w:next w:val="Normal"/>
    <w:link w:val="Heading5Char"/>
    <w:uiPriority w:val="9"/>
    <w:semiHidden/>
    <w:unhideWhenUsed/>
    <w:qFormat/>
    <w:rsid w:val="00A16551"/>
    <w:pPr>
      <w:keepNext/>
      <w:keepLines/>
      <w:spacing w:before="80" w:after="40" w:line="480" w:lineRule="auto"/>
      <w:outlineLvl w:val="4"/>
    </w:pPr>
    <w:rPr>
      <w:rFonts w:asciiTheme="minorHAnsi" w:eastAsiaTheme="majorEastAsia" w:hAnsiTheme="minorHAnsi" w:cstheme="majorBidi"/>
      <w:color w:val="0F4761" w:themeColor="accent1" w:themeShade="BF"/>
      <w:szCs w:val="24"/>
      <w:lang w:val="en-IE"/>
    </w:rPr>
  </w:style>
  <w:style w:type="paragraph" w:styleId="Heading6">
    <w:name w:val="heading 6"/>
    <w:basedOn w:val="Normal"/>
    <w:next w:val="Normal"/>
    <w:link w:val="Heading6Char"/>
    <w:uiPriority w:val="9"/>
    <w:semiHidden/>
    <w:unhideWhenUsed/>
    <w:qFormat/>
    <w:rsid w:val="00A16551"/>
    <w:pPr>
      <w:keepNext/>
      <w:keepLines/>
      <w:spacing w:before="40" w:after="0" w:line="480" w:lineRule="auto"/>
      <w:outlineLvl w:val="5"/>
    </w:pPr>
    <w:rPr>
      <w:rFonts w:asciiTheme="minorHAnsi" w:eastAsiaTheme="majorEastAsia" w:hAnsiTheme="minorHAnsi" w:cstheme="majorBidi"/>
      <w:i/>
      <w:iCs/>
      <w:color w:val="595959" w:themeColor="text1" w:themeTint="A6"/>
      <w:szCs w:val="24"/>
      <w:lang w:val="en-IE"/>
    </w:rPr>
  </w:style>
  <w:style w:type="paragraph" w:styleId="Heading7">
    <w:name w:val="heading 7"/>
    <w:basedOn w:val="Normal"/>
    <w:next w:val="Normal"/>
    <w:link w:val="Heading7Char"/>
    <w:uiPriority w:val="9"/>
    <w:semiHidden/>
    <w:unhideWhenUsed/>
    <w:qFormat/>
    <w:rsid w:val="00A16551"/>
    <w:pPr>
      <w:keepNext/>
      <w:keepLines/>
      <w:spacing w:before="40" w:after="0" w:line="480" w:lineRule="auto"/>
      <w:outlineLvl w:val="6"/>
    </w:pPr>
    <w:rPr>
      <w:rFonts w:asciiTheme="minorHAnsi" w:eastAsiaTheme="majorEastAsia" w:hAnsiTheme="minorHAnsi" w:cstheme="majorBidi"/>
      <w:color w:val="595959" w:themeColor="text1" w:themeTint="A6"/>
      <w:szCs w:val="24"/>
      <w:lang w:val="en-IE"/>
    </w:rPr>
  </w:style>
  <w:style w:type="paragraph" w:styleId="Heading8">
    <w:name w:val="heading 8"/>
    <w:basedOn w:val="Normal"/>
    <w:next w:val="Normal"/>
    <w:link w:val="Heading8Char"/>
    <w:uiPriority w:val="9"/>
    <w:semiHidden/>
    <w:unhideWhenUsed/>
    <w:qFormat/>
    <w:rsid w:val="00A16551"/>
    <w:pPr>
      <w:keepNext/>
      <w:keepLines/>
      <w:spacing w:before="0" w:after="0" w:line="480" w:lineRule="auto"/>
      <w:outlineLvl w:val="7"/>
    </w:pPr>
    <w:rPr>
      <w:rFonts w:asciiTheme="minorHAnsi" w:eastAsiaTheme="majorEastAsia" w:hAnsiTheme="minorHAnsi" w:cstheme="majorBidi"/>
      <w:i/>
      <w:iCs/>
      <w:color w:val="272727" w:themeColor="text1" w:themeTint="D8"/>
      <w:szCs w:val="24"/>
      <w:lang w:val="en-IE"/>
    </w:rPr>
  </w:style>
  <w:style w:type="paragraph" w:styleId="Heading9">
    <w:name w:val="heading 9"/>
    <w:basedOn w:val="Normal"/>
    <w:next w:val="Normal"/>
    <w:link w:val="Heading9Char"/>
    <w:uiPriority w:val="9"/>
    <w:semiHidden/>
    <w:unhideWhenUsed/>
    <w:qFormat/>
    <w:rsid w:val="00A16551"/>
    <w:pPr>
      <w:keepNext/>
      <w:keepLines/>
      <w:spacing w:before="0" w:after="0" w:line="480" w:lineRule="auto"/>
      <w:outlineLvl w:val="8"/>
    </w:pPr>
    <w:rPr>
      <w:rFonts w:asciiTheme="minorHAnsi" w:eastAsiaTheme="majorEastAsia" w:hAnsiTheme="minorHAnsi" w:cstheme="majorBidi"/>
      <w:color w:val="272727" w:themeColor="text1" w:themeTint="D8"/>
      <w:szCs w:val="24"/>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7286"/>
    <w:rPr>
      <w:rFonts w:ascii="Calibri" w:eastAsiaTheme="majorEastAsia" w:hAnsi="Calibri" w:cstheme="majorBidi"/>
      <w:b/>
      <w:color w:val="0F4761" w:themeColor="accent1" w:themeShade="BF"/>
      <w:sz w:val="40"/>
      <w:szCs w:val="40"/>
    </w:rPr>
  </w:style>
  <w:style w:type="character" w:customStyle="1" w:styleId="Heading2Char">
    <w:name w:val="Heading 2 Char"/>
    <w:basedOn w:val="DefaultParagraphFont"/>
    <w:link w:val="Heading2"/>
    <w:rsid w:val="00F37E6C"/>
    <w:rPr>
      <w:rFonts w:ascii="Calibri" w:eastAsia="Aptos" w:hAnsi="Calibri" w:cs="Calibri"/>
      <w:b/>
      <w:bCs/>
      <w:kern w:val="0"/>
      <w:sz w:val="28"/>
      <w:szCs w:val="22"/>
      <w:shd w:val="clear" w:color="auto" w:fill="A5C9EB" w:themeFill="text2" w:themeFillTint="40"/>
      <w:lang w:val="en-GB"/>
      <w14:ligatures w14:val="none"/>
    </w:rPr>
  </w:style>
  <w:style w:type="character" w:customStyle="1" w:styleId="Heading3Char">
    <w:name w:val="Heading 3 Char"/>
    <w:basedOn w:val="DefaultParagraphFont"/>
    <w:link w:val="Heading3"/>
    <w:uiPriority w:val="9"/>
    <w:semiHidden/>
    <w:rsid w:val="00A16551"/>
    <w:rPr>
      <w:rFonts w:eastAsiaTheme="majorEastAsia" w:cstheme="majorBidi"/>
      <w:color w:val="0F4761"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A16551"/>
    <w:rPr>
      <w:rFonts w:eastAsiaTheme="majorEastAsia" w:cstheme="majorBidi"/>
      <w:i/>
      <w:iCs/>
      <w:color w:val="0F4761" w:themeColor="accent1" w:themeShade="BF"/>
      <w:kern w:val="0"/>
      <w:sz w:val="22"/>
      <w14:ligatures w14:val="none"/>
    </w:rPr>
  </w:style>
  <w:style w:type="character" w:customStyle="1" w:styleId="Heading5Char">
    <w:name w:val="Heading 5 Char"/>
    <w:basedOn w:val="DefaultParagraphFont"/>
    <w:link w:val="Heading5"/>
    <w:uiPriority w:val="9"/>
    <w:semiHidden/>
    <w:rsid w:val="00A16551"/>
    <w:rPr>
      <w:rFonts w:eastAsiaTheme="majorEastAsia" w:cstheme="majorBidi"/>
      <w:color w:val="0F4761" w:themeColor="accent1" w:themeShade="BF"/>
      <w:kern w:val="0"/>
      <w:sz w:val="22"/>
      <w14:ligatures w14:val="none"/>
    </w:rPr>
  </w:style>
  <w:style w:type="character" w:customStyle="1" w:styleId="Heading6Char">
    <w:name w:val="Heading 6 Char"/>
    <w:basedOn w:val="DefaultParagraphFont"/>
    <w:link w:val="Heading6"/>
    <w:uiPriority w:val="9"/>
    <w:semiHidden/>
    <w:rsid w:val="00A16551"/>
    <w:rPr>
      <w:rFonts w:eastAsiaTheme="majorEastAsia"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semiHidden/>
    <w:rsid w:val="00A16551"/>
    <w:rPr>
      <w:rFonts w:eastAsiaTheme="majorEastAsia"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semiHidden/>
    <w:rsid w:val="00A16551"/>
    <w:rPr>
      <w:rFonts w:eastAsiaTheme="majorEastAsia"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semiHidden/>
    <w:rsid w:val="00A16551"/>
    <w:rPr>
      <w:rFonts w:eastAsiaTheme="majorEastAsia" w:cstheme="majorBidi"/>
      <w:color w:val="272727" w:themeColor="text1" w:themeTint="D8"/>
      <w:kern w:val="0"/>
      <w:sz w:val="22"/>
      <w14:ligatures w14:val="none"/>
    </w:rPr>
  </w:style>
  <w:style w:type="paragraph" w:styleId="Title">
    <w:name w:val="Title"/>
    <w:basedOn w:val="Normal"/>
    <w:next w:val="Normal"/>
    <w:link w:val="TitleChar"/>
    <w:uiPriority w:val="10"/>
    <w:qFormat/>
    <w:rsid w:val="00A16551"/>
    <w:pPr>
      <w:spacing w:before="0" w:after="80"/>
      <w:contextualSpacing/>
    </w:pPr>
    <w:rPr>
      <w:rFonts w:asciiTheme="majorHAnsi" w:eastAsiaTheme="majorEastAsia" w:hAnsiTheme="majorHAnsi" w:cstheme="majorBidi"/>
      <w:color w:val="auto"/>
      <w:spacing w:val="-10"/>
      <w:kern w:val="28"/>
      <w:sz w:val="56"/>
      <w:szCs w:val="56"/>
      <w:lang w:val="en-IE"/>
    </w:rPr>
  </w:style>
  <w:style w:type="character" w:customStyle="1" w:styleId="TitleChar">
    <w:name w:val="Title Char"/>
    <w:basedOn w:val="DefaultParagraphFont"/>
    <w:link w:val="Title"/>
    <w:uiPriority w:val="10"/>
    <w:rsid w:val="00A16551"/>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A16551"/>
    <w:pPr>
      <w:numPr>
        <w:ilvl w:val="1"/>
      </w:numPr>
      <w:spacing w:before="0" w:after="160" w:line="480" w:lineRule="auto"/>
    </w:pPr>
    <w:rPr>
      <w:rFonts w:asciiTheme="minorHAnsi" w:eastAsiaTheme="majorEastAsia" w:hAnsiTheme="minorHAnsi" w:cstheme="majorBidi"/>
      <w:color w:val="595959" w:themeColor="text1" w:themeTint="A6"/>
      <w:spacing w:val="15"/>
      <w:sz w:val="28"/>
      <w:szCs w:val="28"/>
      <w:lang w:val="en-IE"/>
    </w:rPr>
  </w:style>
  <w:style w:type="character" w:customStyle="1" w:styleId="SubtitleChar">
    <w:name w:val="Subtitle Char"/>
    <w:basedOn w:val="DefaultParagraphFont"/>
    <w:link w:val="Subtitle"/>
    <w:uiPriority w:val="11"/>
    <w:rsid w:val="00A16551"/>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A16551"/>
    <w:pPr>
      <w:spacing w:before="160" w:after="160" w:line="480" w:lineRule="auto"/>
      <w:jc w:val="center"/>
    </w:pPr>
    <w:rPr>
      <w:rFonts w:eastAsiaTheme="minorHAnsi" w:cstheme="minorBidi"/>
      <w:i/>
      <w:iCs/>
      <w:color w:val="404040" w:themeColor="text1" w:themeTint="BF"/>
      <w:szCs w:val="24"/>
      <w:lang w:val="en-IE"/>
    </w:rPr>
  </w:style>
  <w:style w:type="character" w:customStyle="1" w:styleId="QuoteChar">
    <w:name w:val="Quote Char"/>
    <w:basedOn w:val="DefaultParagraphFont"/>
    <w:link w:val="Quote"/>
    <w:uiPriority w:val="29"/>
    <w:rsid w:val="00A16551"/>
    <w:rPr>
      <w:rFonts w:ascii="Calibri" w:hAnsi="Calibri"/>
      <w:i/>
      <w:iCs/>
      <w:color w:val="404040" w:themeColor="text1" w:themeTint="BF"/>
      <w:kern w:val="0"/>
      <w:sz w:val="22"/>
      <w14:ligatures w14:val="none"/>
    </w:rPr>
  </w:style>
  <w:style w:type="paragraph" w:styleId="ListParagraph">
    <w:name w:val="List Paragraph"/>
    <w:aliases w:val="igunore,Subtitle Cover Pag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A16551"/>
    <w:pPr>
      <w:spacing w:before="0" w:after="0" w:line="480" w:lineRule="auto"/>
      <w:ind w:left="720"/>
      <w:contextualSpacing/>
    </w:pPr>
    <w:rPr>
      <w:rFonts w:eastAsiaTheme="minorHAnsi" w:cstheme="minorBidi"/>
      <w:color w:val="000000" w:themeColor="text1"/>
      <w:szCs w:val="24"/>
      <w:lang w:val="en-IE"/>
    </w:rPr>
  </w:style>
  <w:style w:type="character" w:styleId="IntenseEmphasis">
    <w:name w:val="Intense Emphasis"/>
    <w:basedOn w:val="DefaultParagraphFont"/>
    <w:uiPriority w:val="21"/>
    <w:qFormat/>
    <w:rsid w:val="00A16551"/>
    <w:rPr>
      <w:i/>
      <w:iCs/>
      <w:color w:val="0F4761" w:themeColor="accent1" w:themeShade="BF"/>
    </w:rPr>
  </w:style>
  <w:style w:type="paragraph" w:styleId="IntenseQuote">
    <w:name w:val="Intense Quote"/>
    <w:basedOn w:val="Normal"/>
    <w:next w:val="Normal"/>
    <w:link w:val="IntenseQuoteChar"/>
    <w:uiPriority w:val="30"/>
    <w:qFormat/>
    <w:rsid w:val="00A16551"/>
    <w:pPr>
      <w:pBdr>
        <w:top w:val="single" w:sz="4" w:space="10" w:color="0F4761" w:themeColor="accent1" w:themeShade="BF"/>
        <w:bottom w:val="single" w:sz="4" w:space="10" w:color="0F4761" w:themeColor="accent1" w:themeShade="BF"/>
      </w:pBdr>
      <w:spacing w:before="360" w:after="360" w:line="480" w:lineRule="auto"/>
      <w:ind w:left="864" w:right="864"/>
      <w:jc w:val="center"/>
    </w:pPr>
    <w:rPr>
      <w:rFonts w:eastAsiaTheme="minorHAnsi" w:cstheme="minorBidi"/>
      <w:i/>
      <w:iCs/>
      <w:color w:val="0F4761" w:themeColor="accent1" w:themeShade="BF"/>
      <w:szCs w:val="24"/>
      <w:lang w:val="en-IE"/>
    </w:rPr>
  </w:style>
  <w:style w:type="character" w:customStyle="1" w:styleId="IntenseQuoteChar">
    <w:name w:val="Intense Quote Char"/>
    <w:basedOn w:val="DefaultParagraphFont"/>
    <w:link w:val="IntenseQuote"/>
    <w:uiPriority w:val="30"/>
    <w:rsid w:val="00A16551"/>
    <w:rPr>
      <w:rFonts w:ascii="Calibri" w:hAnsi="Calibri"/>
      <w:i/>
      <w:iCs/>
      <w:color w:val="0F4761" w:themeColor="accent1" w:themeShade="BF"/>
      <w:kern w:val="0"/>
      <w:sz w:val="22"/>
      <w14:ligatures w14:val="none"/>
    </w:rPr>
  </w:style>
  <w:style w:type="character" w:styleId="IntenseReference">
    <w:name w:val="Intense Reference"/>
    <w:basedOn w:val="DefaultParagraphFont"/>
    <w:uiPriority w:val="32"/>
    <w:qFormat/>
    <w:rsid w:val="00A16551"/>
    <w:rPr>
      <w:b/>
      <w:bCs/>
      <w:smallCaps/>
      <w:color w:val="0F4761" w:themeColor="accent1" w:themeShade="BF"/>
      <w:spacing w:val="5"/>
    </w:rPr>
  </w:style>
  <w:style w:type="character" w:styleId="Hyperlink">
    <w:name w:val="Hyperlink"/>
    <w:uiPriority w:val="99"/>
    <w:rsid w:val="004C6F0F"/>
    <w:rPr>
      <w:rFonts w:cs="Times New Roman"/>
      <w:color w:val="0000FF"/>
      <w:u w:val="single"/>
    </w:rPr>
  </w:style>
  <w:style w:type="table" w:styleId="GridTable4-Accent1">
    <w:name w:val="Grid Table 4 Accent 1"/>
    <w:basedOn w:val="TableNormal"/>
    <w:uiPriority w:val="49"/>
    <w:rsid w:val="004C6F0F"/>
    <w:pPr>
      <w:spacing w:after="0" w:line="240" w:lineRule="auto"/>
    </w:pPr>
    <w:rPr>
      <w:rFonts w:eastAsia="Times New Roman" w:hAnsi="Times New Roman" w:cs="Times New Roman"/>
      <w:kern w:val="0"/>
      <w:sz w:val="22"/>
      <w:szCs w:val="22"/>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TOCHeading">
    <w:name w:val="TOC Heading"/>
    <w:basedOn w:val="Heading1"/>
    <w:next w:val="Normal"/>
    <w:uiPriority w:val="39"/>
    <w:unhideWhenUsed/>
    <w:qFormat/>
    <w:rsid w:val="004C6F0F"/>
    <w:pPr>
      <w:spacing w:before="240" w:after="0" w:line="259" w:lineRule="auto"/>
      <w:jc w:val="left"/>
      <w:outlineLvl w:val="9"/>
    </w:pPr>
    <w:rPr>
      <w:rFonts w:asciiTheme="majorHAnsi" w:hAnsiTheme="majorHAnsi"/>
      <w:b w:val="0"/>
      <w:sz w:val="32"/>
      <w:szCs w:val="32"/>
      <w:lang w:eastAsia="en-IE"/>
    </w:rPr>
  </w:style>
  <w:style w:type="paragraph" w:styleId="Header">
    <w:name w:val="header"/>
    <w:basedOn w:val="Normal"/>
    <w:link w:val="HeaderChar"/>
    <w:uiPriority w:val="99"/>
    <w:unhideWhenUsed/>
    <w:rsid w:val="004C6F0F"/>
    <w:pPr>
      <w:tabs>
        <w:tab w:val="center" w:pos="4513"/>
        <w:tab w:val="right" w:pos="9026"/>
      </w:tabs>
      <w:spacing w:before="0" w:after="0"/>
    </w:pPr>
  </w:style>
  <w:style w:type="character" w:customStyle="1" w:styleId="HeaderChar">
    <w:name w:val="Header Char"/>
    <w:basedOn w:val="DefaultParagraphFont"/>
    <w:link w:val="Header"/>
    <w:uiPriority w:val="99"/>
    <w:rsid w:val="004C6F0F"/>
    <w:rPr>
      <w:rFonts w:ascii="Calibri" w:eastAsia="Calibri" w:hAnsi="Calibri" w:cs="Arial"/>
      <w:color w:val="000000"/>
      <w:kern w:val="0"/>
      <w:sz w:val="22"/>
      <w:szCs w:val="22"/>
      <w:lang w:val="en-GB"/>
      <w14:ligatures w14:val="none"/>
    </w:rPr>
  </w:style>
  <w:style w:type="paragraph" w:styleId="Footer">
    <w:name w:val="footer"/>
    <w:basedOn w:val="Normal"/>
    <w:link w:val="FooterChar"/>
    <w:uiPriority w:val="99"/>
    <w:unhideWhenUsed/>
    <w:rsid w:val="004C6F0F"/>
    <w:pPr>
      <w:tabs>
        <w:tab w:val="center" w:pos="4513"/>
        <w:tab w:val="right" w:pos="9026"/>
      </w:tabs>
      <w:spacing w:before="0" w:after="0"/>
    </w:pPr>
  </w:style>
  <w:style w:type="character" w:customStyle="1" w:styleId="FooterChar">
    <w:name w:val="Footer Char"/>
    <w:basedOn w:val="DefaultParagraphFont"/>
    <w:link w:val="Footer"/>
    <w:uiPriority w:val="99"/>
    <w:rsid w:val="004C6F0F"/>
    <w:rPr>
      <w:rFonts w:ascii="Calibri" w:eastAsia="Calibri" w:hAnsi="Calibri" w:cs="Arial"/>
      <w:color w:val="000000"/>
      <w:kern w:val="0"/>
      <w:sz w:val="22"/>
      <w:szCs w:val="22"/>
      <w:lang w:val="en-GB"/>
      <w14:ligatures w14:val="none"/>
    </w:rPr>
  </w:style>
  <w:style w:type="table" w:styleId="TableGrid">
    <w:name w:val="Table Grid"/>
    <w:basedOn w:val="TableNormal"/>
    <w:uiPriority w:val="59"/>
    <w:rsid w:val="00D7373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gunore Char,Subtitle Cover Page Char,Use Case List Paragraph Char,Bullet List Char,FooterText Char,numbered Char,List Paragraph1 Char,Paragraphe de liste1 Char,Bulletr List Paragraph Char,列出段落 Char,列出段落1 Char,List Paragraph2 Char"/>
    <w:link w:val="ListParagraph"/>
    <w:uiPriority w:val="34"/>
    <w:qFormat/>
    <w:locked/>
    <w:rsid w:val="00D73737"/>
    <w:rPr>
      <w:rFonts w:ascii="Calibri" w:hAnsi="Calibri"/>
      <w:color w:val="000000" w:themeColor="text1"/>
      <w:kern w:val="0"/>
      <w:sz w:val="22"/>
      <w14:ligatures w14:val="none"/>
    </w:rPr>
  </w:style>
  <w:style w:type="paragraph" w:styleId="TOC1">
    <w:name w:val="toc 1"/>
    <w:basedOn w:val="Normal"/>
    <w:next w:val="Normal"/>
    <w:autoRedefine/>
    <w:uiPriority w:val="39"/>
    <w:unhideWhenUsed/>
    <w:rsid w:val="009511C3"/>
    <w:pPr>
      <w:spacing w:after="100"/>
    </w:pPr>
  </w:style>
  <w:style w:type="paragraph" w:styleId="TOC2">
    <w:name w:val="toc 2"/>
    <w:basedOn w:val="Normal"/>
    <w:next w:val="Normal"/>
    <w:autoRedefine/>
    <w:uiPriority w:val="39"/>
    <w:unhideWhenUsed/>
    <w:rsid w:val="009511C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4" ma:contentTypeDescription="Create a new document." ma:contentTypeScope="" ma:versionID="80e9363ec02122373b4cb53d29969670">
  <xsd:schema xmlns:xsd="http://www.w3.org/2001/XMLSchema" xmlns:xs="http://www.w3.org/2001/XMLSchema" xmlns:p="http://schemas.microsoft.com/office/2006/metadata/properties" xmlns:ns2="75816c49-0901-4dd4-819d-1da14c6fde24" targetNamespace="http://schemas.microsoft.com/office/2006/metadata/properties" ma:root="true" ma:fieldsID="c6ce7102e06dc72192487f573935e501" ns2:_="">
    <xsd:import namespace="75816c49-0901-4dd4-819d-1da14c6fd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CF82B-DFB2-48AF-8CBB-0BC1913B07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93A08-4D34-4B77-924A-52292D23F195}">
  <ds:schemaRefs>
    <ds:schemaRef ds:uri="http://schemas.microsoft.com/sharepoint/v3/contenttype/forms"/>
  </ds:schemaRefs>
</ds:datastoreItem>
</file>

<file path=customXml/itemProps3.xml><?xml version="1.0" encoding="utf-8"?>
<ds:datastoreItem xmlns:ds="http://schemas.openxmlformats.org/officeDocument/2006/customXml" ds:itemID="{473F2757-5DE5-4447-B228-642F9267F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16c49-0901-4dd4-819d-1da14c6fd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EBC955-F822-4B11-8006-B5F23343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1784</Words>
  <Characters>10169</Characters>
  <Application>Microsoft Office Word</Application>
  <DocSecurity>0</DocSecurity>
  <Lines>84</Lines>
  <Paragraphs>23</Paragraphs>
  <ScaleCrop>false</ScaleCrop>
  <Company/>
  <LinksUpToDate>false</LinksUpToDate>
  <CharactersWithSpaces>11930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waad Elsadig Ahmed</dc:creator>
  <cp:keywords/>
  <dc:description/>
  <cp:lastModifiedBy>Ross McCarthy</cp:lastModifiedBy>
  <cp:revision>29</cp:revision>
  <dcterms:created xsi:type="dcterms:W3CDTF">2026-03-24T22:22:00Z</dcterms:created>
  <dcterms:modified xsi:type="dcterms:W3CDTF">2026-07-15T14:39:00Z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